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84933" w14:textId="4D5EB04B" w:rsidR="001050B8" w:rsidRPr="00747A56" w:rsidRDefault="001050B8" w:rsidP="00770192">
      <w:pPr>
        <w:pBdr>
          <w:top w:val="single" w:sz="4" w:space="1" w:color="auto"/>
          <w:left w:val="single" w:sz="4" w:space="4" w:color="auto"/>
          <w:bottom w:val="single" w:sz="4" w:space="1" w:color="auto"/>
          <w:right w:val="single" w:sz="4" w:space="4" w:color="auto"/>
        </w:pBdr>
        <w:tabs>
          <w:tab w:val="left" w:pos="2850"/>
        </w:tabs>
        <w:spacing w:line="276" w:lineRule="auto"/>
        <w:jc w:val="center"/>
        <w:rPr>
          <w:rFonts w:cs="Arial"/>
          <w:b/>
          <w:sz w:val="22"/>
          <w:szCs w:val="22"/>
        </w:rPr>
      </w:pPr>
      <w:r w:rsidRPr="00747A56">
        <w:rPr>
          <w:rFonts w:cs="Arial"/>
          <w:b/>
          <w:sz w:val="22"/>
          <w:szCs w:val="22"/>
        </w:rPr>
        <w:t xml:space="preserve">CONTRATO ADMINISTRATIVO Nº </w:t>
      </w:r>
      <w:r w:rsidR="001759F1">
        <w:rPr>
          <w:rFonts w:cs="Arial"/>
          <w:b/>
          <w:sz w:val="22"/>
          <w:szCs w:val="22"/>
        </w:rPr>
        <w:t>5</w:t>
      </w:r>
      <w:r w:rsidR="007A2306" w:rsidRPr="00747A56">
        <w:rPr>
          <w:rFonts w:cs="Arial"/>
          <w:b/>
          <w:sz w:val="22"/>
          <w:szCs w:val="22"/>
        </w:rPr>
        <w:t>/202</w:t>
      </w:r>
      <w:r w:rsidR="001759F1">
        <w:rPr>
          <w:rFonts w:cs="Arial"/>
          <w:b/>
          <w:sz w:val="22"/>
          <w:szCs w:val="22"/>
        </w:rPr>
        <w:t>5</w:t>
      </w:r>
    </w:p>
    <w:p w14:paraId="75FCF8E0" w14:textId="77777777" w:rsidR="001050B8" w:rsidRPr="00747A56" w:rsidRDefault="001050B8" w:rsidP="00770192">
      <w:pPr>
        <w:tabs>
          <w:tab w:val="center" w:pos="4961"/>
          <w:tab w:val="left" w:pos="6857"/>
        </w:tabs>
        <w:spacing w:line="276" w:lineRule="auto"/>
        <w:jc w:val="center"/>
        <w:rPr>
          <w:rFonts w:cs="Arial"/>
          <w:b/>
          <w:sz w:val="22"/>
          <w:szCs w:val="22"/>
          <w:highlight w:val="yellow"/>
        </w:rPr>
      </w:pPr>
    </w:p>
    <w:p w14:paraId="7EB08CCA" w14:textId="2A5560E9" w:rsidR="00BE3021" w:rsidRPr="00747A56" w:rsidRDefault="0064292C" w:rsidP="008F4F0B">
      <w:pPr>
        <w:tabs>
          <w:tab w:val="left" w:pos="1276"/>
          <w:tab w:val="left" w:pos="4395"/>
        </w:tabs>
        <w:spacing w:line="276" w:lineRule="auto"/>
        <w:jc w:val="center"/>
        <w:rPr>
          <w:rFonts w:cs="Arial"/>
          <w:b/>
          <w:sz w:val="22"/>
          <w:szCs w:val="22"/>
          <w:u w:val="single"/>
        </w:rPr>
      </w:pPr>
      <w:r w:rsidRPr="0064292C">
        <w:rPr>
          <w:rFonts w:cs="Arial"/>
          <w:b/>
          <w:sz w:val="22"/>
          <w:szCs w:val="22"/>
          <w:u w:val="single"/>
        </w:rPr>
        <w:t xml:space="preserve">Código registro TCE: </w:t>
      </w:r>
      <w:r w:rsidR="00422E46" w:rsidRPr="00422E46">
        <w:rPr>
          <w:rFonts w:cs="Arial"/>
          <w:b/>
          <w:sz w:val="22"/>
          <w:szCs w:val="22"/>
          <w:u w:val="single"/>
        </w:rPr>
        <w:t>570D6DC43DB5338B8126E6CB1287DC5F62958820</w:t>
      </w:r>
    </w:p>
    <w:p w14:paraId="4A0DC8CE" w14:textId="77777777" w:rsidR="008F4F0B" w:rsidRPr="00747A56" w:rsidRDefault="008F4F0B" w:rsidP="008F4F0B">
      <w:pPr>
        <w:tabs>
          <w:tab w:val="left" w:pos="1276"/>
          <w:tab w:val="left" w:pos="4395"/>
        </w:tabs>
        <w:spacing w:line="276" w:lineRule="auto"/>
        <w:jc w:val="center"/>
        <w:rPr>
          <w:rFonts w:cs="Arial"/>
          <w:b/>
          <w:bCs/>
          <w:sz w:val="22"/>
          <w:szCs w:val="22"/>
        </w:rPr>
      </w:pPr>
    </w:p>
    <w:p w14:paraId="4F98AF23" w14:textId="0C68665D" w:rsidR="001050B8" w:rsidRPr="00747A56" w:rsidRDefault="001050B8" w:rsidP="00770192">
      <w:pPr>
        <w:tabs>
          <w:tab w:val="left" w:pos="1276"/>
          <w:tab w:val="left" w:pos="4395"/>
        </w:tabs>
        <w:spacing w:line="276" w:lineRule="auto"/>
        <w:jc w:val="both"/>
        <w:rPr>
          <w:rFonts w:cs="Arial"/>
          <w:b/>
          <w:bCs/>
          <w:sz w:val="22"/>
          <w:szCs w:val="22"/>
        </w:rPr>
      </w:pPr>
      <w:r w:rsidRPr="00747A56">
        <w:rPr>
          <w:rFonts w:cs="Arial"/>
          <w:b/>
          <w:bCs/>
          <w:sz w:val="22"/>
          <w:szCs w:val="22"/>
        </w:rPr>
        <w:t>Contrato nº:</w:t>
      </w:r>
      <w:proofErr w:type="gramStart"/>
      <w:r w:rsidRPr="00747A56">
        <w:rPr>
          <w:rFonts w:cs="Arial"/>
          <w:b/>
          <w:bCs/>
          <w:sz w:val="22"/>
          <w:szCs w:val="22"/>
        </w:rPr>
        <w:t xml:space="preserve">  </w:t>
      </w:r>
      <w:proofErr w:type="gramEnd"/>
      <w:r w:rsidR="001759F1">
        <w:rPr>
          <w:rFonts w:cs="Arial"/>
          <w:b/>
          <w:bCs/>
          <w:sz w:val="22"/>
          <w:szCs w:val="22"/>
        </w:rPr>
        <w:t>5</w:t>
      </w:r>
      <w:r w:rsidR="007A2306" w:rsidRPr="00747A56">
        <w:rPr>
          <w:rFonts w:cs="Arial"/>
          <w:b/>
          <w:bCs/>
          <w:sz w:val="22"/>
          <w:szCs w:val="22"/>
        </w:rPr>
        <w:t>/202</w:t>
      </w:r>
      <w:r w:rsidR="001759F1">
        <w:rPr>
          <w:rFonts w:cs="Arial"/>
          <w:b/>
          <w:bCs/>
          <w:sz w:val="22"/>
          <w:szCs w:val="22"/>
        </w:rPr>
        <w:t>5</w:t>
      </w:r>
    </w:p>
    <w:p w14:paraId="2F839FCB" w14:textId="77777777" w:rsidR="001050B8" w:rsidRPr="00747A56" w:rsidRDefault="001050B8" w:rsidP="00770192">
      <w:pPr>
        <w:tabs>
          <w:tab w:val="left" w:pos="4395"/>
        </w:tabs>
        <w:spacing w:line="276" w:lineRule="auto"/>
        <w:jc w:val="both"/>
        <w:rPr>
          <w:rFonts w:cs="Arial"/>
          <w:sz w:val="22"/>
          <w:szCs w:val="22"/>
        </w:rPr>
      </w:pPr>
    </w:p>
    <w:p w14:paraId="6795EC8F" w14:textId="6D0A9618" w:rsidR="001050B8" w:rsidRPr="00747A56" w:rsidRDefault="001050B8" w:rsidP="00770192">
      <w:pPr>
        <w:tabs>
          <w:tab w:val="left" w:pos="708"/>
          <w:tab w:val="left" w:pos="1416"/>
          <w:tab w:val="left" w:pos="2124"/>
          <w:tab w:val="left" w:pos="2832"/>
          <w:tab w:val="left" w:pos="3540"/>
          <w:tab w:val="left" w:pos="4395"/>
          <w:tab w:val="center" w:pos="4748"/>
        </w:tabs>
        <w:spacing w:line="276" w:lineRule="auto"/>
        <w:jc w:val="both"/>
        <w:rPr>
          <w:rFonts w:cs="Arial"/>
          <w:sz w:val="22"/>
          <w:szCs w:val="22"/>
        </w:rPr>
      </w:pPr>
      <w:r w:rsidRPr="00747A56">
        <w:rPr>
          <w:rFonts w:cs="Arial"/>
          <w:b/>
          <w:bCs/>
          <w:sz w:val="22"/>
          <w:szCs w:val="22"/>
        </w:rPr>
        <w:t>Contratante</w:t>
      </w:r>
      <w:r w:rsidRPr="00747A56">
        <w:rPr>
          <w:rFonts w:cs="Arial"/>
          <w:sz w:val="22"/>
          <w:szCs w:val="22"/>
        </w:rPr>
        <w:t xml:space="preserve">: </w:t>
      </w:r>
      <w:r w:rsidRPr="00747A56">
        <w:rPr>
          <w:rFonts w:cs="Arial"/>
          <w:b/>
          <w:sz w:val="22"/>
          <w:szCs w:val="22"/>
        </w:rPr>
        <w:t>MUNICÍPIO DE BOM JESUS</w:t>
      </w:r>
      <w:r w:rsidRPr="00747A56">
        <w:rPr>
          <w:rFonts w:cs="Arial"/>
          <w:sz w:val="22"/>
          <w:szCs w:val="22"/>
        </w:rPr>
        <w:tab/>
      </w:r>
    </w:p>
    <w:p w14:paraId="7DA12487" w14:textId="77777777" w:rsidR="001050B8" w:rsidRPr="00747A56" w:rsidRDefault="001050B8" w:rsidP="00770192">
      <w:pPr>
        <w:tabs>
          <w:tab w:val="left" w:pos="708"/>
          <w:tab w:val="left" w:pos="1416"/>
          <w:tab w:val="left" w:pos="2124"/>
          <w:tab w:val="left" w:pos="2832"/>
          <w:tab w:val="left" w:pos="3540"/>
          <w:tab w:val="left" w:pos="4395"/>
          <w:tab w:val="center" w:pos="4748"/>
        </w:tabs>
        <w:spacing w:line="276" w:lineRule="auto"/>
        <w:jc w:val="both"/>
        <w:rPr>
          <w:rFonts w:cs="Arial"/>
          <w:sz w:val="22"/>
          <w:szCs w:val="22"/>
        </w:rPr>
      </w:pPr>
    </w:p>
    <w:p w14:paraId="5CF56AC5" w14:textId="3CC917F9" w:rsidR="001050B8" w:rsidRPr="00747A56" w:rsidRDefault="001050B8" w:rsidP="00770192">
      <w:pPr>
        <w:spacing w:line="276" w:lineRule="auto"/>
        <w:jc w:val="both"/>
        <w:rPr>
          <w:rFonts w:cs="Arial"/>
          <w:b/>
          <w:bCs/>
          <w:sz w:val="22"/>
          <w:szCs w:val="22"/>
        </w:rPr>
      </w:pPr>
      <w:r w:rsidRPr="00747A56">
        <w:rPr>
          <w:rFonts w:cs="Arial"/>
          <w:b/>
          <w:bCs/>
          <w:sz w:val="22"/>
          <w:szCs w:val="22"/>
        </w:rPr>
        <w:t>Contratado:</w:t>
      </w:r>
      <w:proofErr w:type="gramStart"/>
      <w:r w:rsidRPr="00747A56">
        <w:rPr>
          <w:rFonts w:cs="Arial"/>
          <w:b/>
          <w:bCs/>
          <w:sz w:val="22"/>
          <w:szCs w:val="22"/>
        </w:rPr>
        <w:t xml:space="preserve">  </w:t>
      </w:r>
      <w:proofErr w:type="gramEnd"/>
      <w:r w:rsidR="00F3087E" w:rsidRPr="00747A56">
        <w:rPr>
          <w:rFonts w:cs="Arial"/>
          <w:b/>
          <w:bCs/>
          <w:sz w:val="22"/>
          <w:szCs w:val="22"/>
        </w:rPr>
        <w:t>CONTRIBUTO ESTUDOS TRIBUTÁRIOS LTDA</w:t>
      </w:r>
    </w:p>
    <w:p w14:paraId="4779E5A2" w14:textId="77777777" w:rsidR="00F3087E" w:rsidRPr="00747A56" w:rsidRDefault="00F3087E" w:rsidP="00770192">
      <w:pPr>
        <w:spacing w:line="276" w:lineRule="auto"/>
        <w:jc w:val="both"/>
        <w:rPr>
          <w:rFonts w:cs="Arial"/>
          <w:b/>
          <w:bCs/>
          <w:sz w:val="22"/>
          <w:szCs w:val="22"/>
        </w:rPr>
      </w:pPr>
    </w:p>
    <w:p w14:paraId="4E0DE706" w14:textId="705F1853" w:rsidR="001050B8" w:rsidRPr="00747A56" w:rsidRDefault="001050B8" w:rsidP="00770192">
      <w:pPr>
        <w:spacing w:line="276" w:lineRule="auto"/>
        <w:jc w:val="both"/>
        <w:rPr>
          <w:rFonts w:cs="Arial"/>
          <w:b/>
          <w:bCs/>
          <w:sz w:val="22"/>
          <w:szCs w:val="22"/>
        </w:rPr>
      </w:pPr>
      <w:r w:rsidRPr="00747A56">
        <w:rPr>
          <w:rFonts w:cs="Arial"/>
          <w:b/>
          <w:bCs/>
          <w:sz w:val="22"/>
          <w:szCs w:val="22"/>
        </w:rPr>
        <w:tab/>
      </w:r>
      <w:r w:rsidRPr="00747A56">
        <w:rPr>
          <w:rFonts w:cs="Arial"/>
          <w:b/>
          <w:bCs/>
          <w:sz w:val="22"/>
          <w:szCs w:val="22"/>
        </w:rPr>
        <w:tab/>
      </w:r>
      <w:r w:rsidR="00F1323E" w:rsidRPr="00747A56">
        <w:rPr>
          <w:rFonts w:cs="Arial"/>
          <w:b/>
          <w:bCs/>
          <w:sz w:val="22"/>
          <w:szCs w:val="22"/>
        </w:rPr>
        <w:t xml:space="preserve"> </w:t>
      </w:r>
      <w:r w:rsidRPr="00747A56">
        <w:rPr>
          <w:rFonts w:cs="Arial"/>
          <w:b/>
          <w:bCs/>
          <w:sz w:val="22"/>
          <w:szCs w:val="22"/>
        </w:rPr>
        <w:t xml:space="preserve">CNPJ/MF nº </w:t>
      </w:r>
      <w:r w:rsidR="00F3087E" w:rsidRPr="00747A56">
        <w:rPr>
          <w:rFonts w:cs="Arial"/>
          <w:b/>
          <w:sz w:val="22"/>
          <w:szCs w:val="22"/>
        </w:rPr>
        <w:t>12.097.585/0001-99</w:t>
      </w:r>
    </w:p>
    <w:p w14:paraId="0664BAC2" w14:textId="77777777" w:rsidR="001050B8" w:rsidRPr="00747A56" w:rsidRDefault="001050B8" w:rsidP="00770192">
      <w:pPr>
        <w:spacing w:line="276" w:lineRule="auto"/>
        <w:jc w:val="both"/>
        <w:rPr>
          <w:rFonts w:cs="Arial"/>
          <w:bCs/>
          <w:sz w:val="22"/>
          <w:szCs w:val="22"/>
        </w:rPr>
      </w:pPr>
    </w:p>
    <w:p w14:paraId="615D5554" w14:textId="2CE60C63" w:rsidR="001050B8" w:rsidRPr="00747A56" w:rsidRDefault="001050B8" w:rsidP="00770192">
      <w:pPr>
        <w:tabs>
          <w:tab w:val="left" w:pos="4395"/>
        </w:tabs>
        <w:spacing w:line="276" w:lineRule="auto"/>
        <w:ind w:left="1418" w:hanging="1418"/>
        <w:jc w:val="both"/>
        <w:rPr>
          <w:rFonts w:cs="Arial"/>
          <w:b/>
          <w:sz w:val="22"/>
          <w:szCs w:val="22"/>
        </w:rPr>
      </w:pPr>
      <w:r w:rsidRPr="00747A56">
        <w:rPr>
          <w:rFonts w:cs="Arial"/>
          <w:b/>
          <w:bCs/>
          <w:sz w:val="22"/>
          <w:szCs w:val="22"/>
        </w:rPr>
        <w:t>Finalidade</w:t>
      </w:r>
      <w:r w:rsidRPr="00747A56">
        <w:rPr>
          <w:rFonts w:cs="Arial"/>
          <w:sz w:val="22"/>
          <w:szCs w:val="22"/>
        </w:rPr>
        <w:t xml:space="preserve">: </w:t>
      </w:r>
      <w:r w:rsidR="00F3087E" w:rsidRPr="00747A56">
        <w:rPr>
          <w:rFonts w:cs="Arial"/>
          <w:bCs/>
          <w:sz w:val="22"/>
          <w:szCs w:val="22"/>
        </w:rPr>
        <w:t xml:space="preserve">Aquisição de licenciamento da Inteligência Artificial de Tributos e Fiscalização Tributária Municipal – </w:t>
      </w:r>
      <w:proofErr w:type="gramStart"/>
      <w:r w:rsidR="00F3087E" w:rsidRPr="00747A56">
        <w:rPr>
          <w:rFonts w:cs="Arial"/>
          <w:bCs/>
          <w:sz w:val="22"/>
          <w:szCs w:val="22"/>
        </w:rPr>
        <w:t>Contributo, registrada no INPI sob o nº BR512023001834-1, que consiste em uma página, no formato chat, alimentada</w:t>
      </w:r>
      <w:proofErr w:type="gramEnd"/>
      <w:r w:rsidR="00F3087E" w:rsidRPr="00747A56">
        <w:rPr>
          <w:rFonts w:cs="Arial"/>
          <w:bCs/>
          <w:sz w:val="22"/>
          <w:szCs w:val="22"/>
        </w:rPr>
        <w:t xml:space="preserve"> por algoritmo de inteligência artificial, que responde dúvidas tributárias referentes aos tributos de competência municipal e de situações sujeitas a fiscalização tributária municipal. A ferramenta, conforme testes realizados, apresenta, em segundos, orientações detalhadas aos agentes públicos municipais sobre rotinas e trâmites cotidianos de temas tributários, que agilizam e tornam eficiente o trabalho dos setores relacionados </w:t>
      </w:r>
      <w:proofErr w:type="gramStart"/>
      <w:r w:rsidR="00F3087E" w:rsidRPr="00747A56">
        <w:rPr>
          <w:rFonts w:cs="Arial"/>
          <w:bCs/>
          <w:sz w:val="22"/>
          <w:szCs w:val="22"/>
        </w:rPr>
        <w:t>a</w:t>
      </w:r>
      <w:proofErr w:type="gramEnd"/>
      <w:r w:rsidR="00F3087E" w:rsidRPr="00747A56">
        <w:rPr>
          <w:rFonts w:cs="Arial"/>
          <w:bCs/>
          <w:sz w:val="22"/>
          <w:szCs w:val="22"/>
        </w:rPr>
        <w:t xml:space="preserve"> administração tributária, contabilidade e procuradoria municipal. Além disso, possui versão voltada para o público em geral, parametrizada conforme a realidade do Município e com informações sucintas e diretas, o que </w:t>
      </w:r>
      <w:proofErr w:type="gramStart"/>
      <w:r w:rsidR="00F3087E" w:rsidRPr="00747A56">
        <w:rPr>
          <w:rFonts w:cs="Arial"/>
          <w:bCs/>
          <w:sz w:val="22"/>
          <w:szCs w:val="22"/>
        </w:rPr>
        <w:t>otimizará</w:t>
      </w:r>
      <w:proofErr w:type="gramEnd"/>
      <w:r w:rsidR="00F3087E" w:rsidRPr="00747A56">
        <w:rPr>
          <w:rFonts w:cs="Arial"/>
          <w:bCs/>
          <w:sz w:val="22"/>
          <w:szCs w:val="22"/>
        </w:rPr>
        <w:t xml:space="preserve"> o atendimento </w:t>
      </w:r>
      <w:proofErr w:type="gramStart"/>
      <w:r w:rsidR="00F3087E" w:rsidRPr="00747A56">
        <w:rPr>
          <w:rFonts w:cs="Arial"/>
          <w:bCs/>
          <w:sz w:val="22"/>
          <w:szCs w:val="22"/>
        </w:rPr>
        <w:t>dos</w:t>
      </w:r>
      <w:proofErr w:type="gramEnd"/>
      <w:r w:rsidR="00F3087E" w:rsidRPr="00747A56">
        <w:rPr>
          <w:rFonts w:cs="Arial"/>
          <w:bCs/>
          <w:sz w:val="22"/>
          <w:szCs w:val="22"/>
        </w:rPr>
        <w:t xml:space="preserve"> cidadãos</w:t>
      </w:r>
    </w:p>
    <w:p w14:paraId="549F61D7" w14:textId="77777777" w:rsidR="001050B8" w:rsidRPr="00747A56" w:rsidRDefault="001050B8" w:rsidP="00770192">
      <w:pPr>
        <w:tabs>
          <w:tab w:val="left" w:pos="4395"/>
        </w:tabs>
        <w:spacing w:line="276" w:lineRule="auto"/>
        <w:ind w:left="1418" w:hanging="1418"/>
        <w:jc w:val="both"/>
        <w:rPr>
          <w:rFonts w:cs="Arial"/>
          <w:sz w:val="22"/>
          <w:szCs w:val="22"/>
        </w:rPr>
      </w:pPr>
    </w:p>
    <w:p w14:paraId="01794548" w14:textId="1A05F87F" w:rsidR="001050B8" w:rsidRPr="00747A56" w:rsidRDefault="001050B8" w:rsidP="00770192">
      <w:pPr>
        <w:tabs>
          <w:tab w:val="left" w:pos="4395"/>
        </w:tabs>
        <w:spacing w:line="276" w:lineRule="auto"/>
        <w:ind w:left="1418" w:hanging="1418"/>
        <w:jc w:val="both"/>
        <w:rPr>
          <w:rFonts w:cs="Arial"/>
          <w:sz w:val="22"/>
          <w:szCs w:val="22"/>
        </w:rPr>
      </w:pPr>
      <w:r w:rsidRPr="00747A56">
        <w:rPr>
          <w:rFonts w:cs="Arial"/>
          <w:b/>
          <w:bCs/>
          <w:sz w:val="22"/>
          <w:szCs w:val="22"/>
        </w:rPr>
        <w:t>Vinculação:</w:t>
      </w:r>
      <w:proofErr w:type="gramStart"/>
      <w:r w:rsidRPr="00747A56">
        <w:rPr>
          <w:rFonts w:cs="Arial"/>
          <w:b/>
          <w:bCs/>
          <w:sz w:val="22"/>
          <w:szCs w:val="22"/>
        </w:rPr>
        <w:t xml:space="preserve">   </w:t>
      </w:r>
      <w:proofErr w:type="gramEnd"/>
      <w:r w:rsidRPr="00747A56">
        <w:rPr>
          <w:rFonts w:cs="Arial"/>
          <w:sz w:val="22"/>
          <w:szCs w:val="22"/>
        </w:rPr>
        <w:t>Proc. Licitatório nº</w:t>
      </w:r>
      <w:r w:rsidR="009B6FB8" w:rsidRPr="00747A56">
        <w:rPr>
          <w:rFonts w:cs="Arial"/>
          <w:sz w:val="22"/>
          <w:szCs w:val="22"/>
        </w:rPr>
        <w:t xml:space="preserve"> </w:t>
      </w:r>
      <w:r w:rsidR="001759F1">
        <w:rPr>
          <w:rFonts w:cs="Arial"/>
          <w:sz w:val="22"/>
          <w:szCs w:val="22"/>
        </w:rPr>
        <w:t>3</w:t>
      </w:r>
      <w:r w:rsidR="0050433A">
        <w:rPr>
          <w:rFonts w:cs="Arial"/>
          <w:sz w:val="22"/>
          <w:szCs w:val="22"/>
        </w:rPr>
        <w:t>/202</w:t>
      </w:r>
      <w:r w:rsidR="001759F1">
        <w:rPr>
          <w:rFonts w:cs="Arial"/>
          <w:sz w:val="22"/>
          <w:szCs w:val="22"/>
        </w:rPr>
        <w:t>5</w:t>
      </w:r>
      <w:r w:rsidRPr="00747A56">
        <w:rPr>
          <w:rFonts w:cs="Arial"/>
          <w:sz w:val="22"/>
          <w:szCs w:val="22"/>
        </w:rPr>
        <w:t xml:space="preserve"> – </w:t>
      </w:r>
      <w:proofErr w:type="spellStart"/>
      <w:r w:rsidR="00894309" w:rsidRPr="00747A56">
        <w:rPr>
          <w:rFonts w:cs="Arial"/>
          <w:sz w:val="22"/>
          <w:szCs w:val="22"/>
        </w:rPr>
        <w:t>I</w:t>
      </w:r>
      <w:r w:rsidR="00F3087E" w:rsidRPr="00747A56">
        <w:rPr>
          <w:rFonts w:cs="Arial"/>
          <w:sz w:val="22"/>
          <w:szCs w:val="22"/>
        </w:rPr>
        <w:t>nex</w:t>
      </w:r>
      <w:proofErr w:type="spellEnd"/>
      <w:r w:rsidR="00F3087E" w:rsidRPr="00747A56">
        <w:rPr>
          <w:rFonts w:cs="Arial"/>
          <w:sz w:val="22"/>
          <w:szCs w:val="22"/>
        </w:rPr>
        <w:t>.</w:t>
      </w:r>
      <w:r w:rsidRPr="00747A56">
        <w:rPr>
          <w:rFonts w:cs="Arial"/>
          <w:sz w:val="22"/>
          <w:szCs w:val="22"/>
        </w:rPr>
        <w:t xml:space="preserve"> </w:t>
      </w:r>
      <w:proofErr w:type="gramStart"/>
      <w:r w:rsidRPr="00747A56">
        <w:rPr>
          <w:rFonts w:cs="Arial"/>
          <w:sz w:val="22"/>
          <w:szCs w:val="22"/>
        </w:rPr>
        <w:t>nº</w:t>
      </w:r>
      <w:proofErr w:type="gramEnd"/>
      <w:r w:rsidRPr="00747A56">
        <w:rPr>
          <w:rFonts w:cs="Arial"/>
          <w:sz w:val="22"/>
          <w:szCs w:val="22"/>
        </w:rPr>
        <w:t xml:space="preserve"> </w:t>
      </w:r>
      <w:r w:rsidR="001759F1">
        <w:rPr>
          <w:rFonts w:cs="Arial"/>
          <w:sz w:val="22"/>
          <w:szCs w:val="22"/>
        </w:rPr>
        <w:t>3</w:t>
      </w:r>
      <w:r w:rsidR="0050433A">
        <w:rPr>
          <w:rFonts w:cs="Arial"/>
          <w:sz w:val="22"/>
          <w:szCs w:val="22"/>
        </w:rPr>
        <w:t>/202</w:t>
      </w:r>
      <w:r w:rsidR="001759F1">
        <w:rPr>
          <w:rFonts w:cs="Arial"/>
          <w:sz w:val="22"/>
          <w:szCs w:val="22"/>
        </w:rPr>
        <w:t>5</w:t>
      </w:r>
    </w:p>
    <w:p w14:paraId="24639C45" w14:textId="77777777" w:rsidR="001050B8" w:rsidRPr="00747A56" w:rsidRDefault="001050B8" w:rsidP="00770192">
      <w:pPr>
        <w:tabs>
          <w:tab w:val="left" w:pos="4395"/>
        </w:tabs>
        <w:spacing w:line="276" w:lineRule="auto"/>
        <w:ind w:left="1418" w:hanging="1418"/>
        <w:jc w:val="both"/>
        <w:rPr>
          <w:rFonts w:cs="Arial"/>
          <w:sz w:val="22"/>
          <w:szCs w:val="22"/>
        </w:rPr>
      </w:pPr>
    </w:p>
    <w:p w14:paraId="633A77AB" w14:textId="2F903893" w:rsidR="001050B8" w:rsidRPr="00747A56" w:rsidRDefault="001050B8" w:rsidP="00770192">
      <w:pPr>
        <w:tabs>
          <w:tab w:val="left" w:pos="4395"/>
        </w:tabs>
        <w:spacing w:line="276" w:lineRule="auto"/>
        <w:jc w:val="both"/>
        <w:rPr>
          <w:rFonts w:cs="Arial"/>
          <w:sz w:val="22"/>
          <w:szCs w:val="22"/>
        </w:rPr>
      </w:pPr>
      <w:r w:rsidRPr="00747A56">
        <w:rPr>
          <w:rFonts w:cs="Arial"/>
          <w:sz w:val="22"/>
          <w:szCs w:val="22"/>
        </w:rPr>
        <w:t xml:space="preserve">Pelo presente instrumento de contrato, o </w:t>
      </w:r>
      <w:r w:rsidRPr="00747A56">
        <w:rPr>
          <w:rFonts w:cs="Arial"/>
          <w:b/>
          <w:sz w:val="22"/>
          <w:szCs w:val="22"/>
        </w:rPr>
        <w:t>MUNICÍPIO DE BOM JESUS/SC</w:t>
      </w:r>
      <w:r w:rsidRPr="00747A56">
        <w:rPr>
          <w:rFonts w:cs="Arial"/>
          <w:sz w:val="22"/>
          <w:szCs w:val="22"/>
        </w:rPr>
        <w:t xml:space="preserve">, pessoa jurídica de direito público, estabelecida na Rua Pedro </w:t>
      </w:r>
      <w:proofErr w:type="spellStart"/>
      <w:r w:rsidRPr="00747A56">
        <w:rPr>
          <w:rFonts w:cs="Arial"/>
          <w:sz w:val="22"/>
          <w:szCs w:val="22"/>
        </w:rPr>
        <w:t>Bortoluzzi</w:t>
      </w:r>
      <w:proofErr w:type="spellEnd"/>
      <w:r w:rsidRPr="00747A56">
        <w:rPr>
          <w:rFonts w:cs="Arial"/>
          <w:sz w:val="22"/>
          <w:szCs w:val="22"/>
        </w:rPr>
        <w:t>, nº 435, centro, inscrita no CNPJ nº 01.551.148/0001-87, neste ato representado pelo Sr</w:t>
      </w:r>
      <w:r w:rsidRPr="00747A56">
        <w:rPr>
          <w:rFonts w:cs="Arial"/>
          <w:b/>
          <w:sz w:val="22"/>
          <w:szCs w:val="22"/>
        </w:rPr>
        <w:t xml:space="preserve">. </w:t>
      </w:r>
      <w:r w:rsidR="001759F1" w:rsidRPr="001759F1">
        <w:rPr>
          <w:rFonts w:cs="Arial"/>
          <w:b/>
          <w:bCs/>
          <w:sz w:val="22"/>
          <w:szCs w:val="22"/>
        </w:rPr>
        <w:t>VILMAR PECCINI</w:t>
      </w:r>
      <w:r w:rsidR="001759F1" w:rsidRPr="001759F1">
        <w:rPr>
          <w:rFonts w:cs="Arial"/>
          <w:sz w:val="22"/>
          <w:szCs w:val="22"/>
        </w:rPr>
        <w:t>, brasileiro, portador do CPF nº 949.***.***-72</w:t>
      </w:r>
      <w:r w:rsidRPr="00747A56">
        <w:rPr>
          <w:rFonts w:cs="Arial"/>
          <w:sz w:val="22"/>
          <w:szCs w:val="22"/>
        </w:rPr>
        <w:t xml:space="preserve">, doravante denominado </w:t>
      </w:r>
      <w:r w:rsidRPr="00747A56">
        <w:rPr>
          <w:rFonts w:cs="Arial"/>
          <w:b/>
          <w:sz w:val="22"/>
          <w:szCs w:val="22"/>
        </w:rPr>
        <w:t>CONTRATANTE</w:t>
      </w:r>
      <w:r w:rsidRPr="00747A56">
        <w:rPr>
          <w:rFonts w:cs="Arial"/>
          <w:sz w:val="22"/>
          <w:szCs w:val="22"/>
        </w:rPr>
        <w:t xml:space="preserve">, e, </w:t>
      </w:r>
      <w:r w:rsidR="00F3087E" w:rsidRPr="00747A56">
        <w:rPr>
          <w:rFonts w:cs="Arial"/>
          <w:b/>
          <w:bCs/>
          <w:sz w:val="22"/>
          <w:szCs w:val="22"/>
        </w:rPr>
        <w:t xml:space="preserve">CONTRIBUTO ESTUDOS TRIBUTÁRIOS LTDA, </w:t>
      </w:r>
      <w:r w:rsidR="00F3087E" w:rsidRPr="00747A56">
        <w:rPr>
          <w:rFonts w:cs="Arial"/>
          <w:sz w:val="22"/>
          <w:szCs w:val="22"/>
        </w:rPr>
        <w:t xml:space="preserve">associação privada, CNPJ nº 12.097.585/0001-99, sediada na Avenida Doutor Álvaro Severo de Miranda, nº 1106, Bairro Cidade Nova, no município Passo Fundo/RS, representado pelo Sr. </w:t>
      </w:r>
      <w:r w:rsidR="00F3087E" w:rsidRPr="00747A56">
        <w:rPr>
          <w:rFonts w:cs="Arial"/>
          <w:b/>
          <w:bCs/>
          <w:sz w:val="22"/>
          <w:szCs w:val="22"/>
        </w:rPr>
        <w:t>Adriano dos Santos</w:t>
      </w:r>
      <w:r w:rsidR="00F3087E" w:rsidRPr="00747A56">
        <w:rPr>
          <w:rFonts w:cs="Arial"/>
          <w:sz w:val="22"/>
          <w:szCs w:val="22"/>
        </w:rPr>
        <w:t>, portador do CPF nº 0**.***.***-</w:t>
      </w:r>
      <w:proofErr w:type="gramStart"/>
      <w:r w:rsidR="00F3087E" w:rsidRPr="00747A56">
        <w:rPr>
          <w:rFonts w:cs="Arial"/>
          <w:sz w:val="22"/>
          <w:szCs w:val="22"/>
        </w:rPr>
        <w:t>71, RG</w:t>
      </w:r>
      <w:proofErr w:type="gramEnd"/>
      <w:r w:rsidR="00F3087E" w:rsidRPr="00747A56">
        <w:rPr>
          <w:rFonts w:cs="Arial"/>
          <w:sz w:val="22"/>
          <w:szCs w:val="22"/>
        </w:rPr>
        <w:t xml:space="preserve"> nº 1*******62 SSP/RS, domiciliado na Entrada Engenheiro Luiz </w:t>
      </w:r>
      <w:proofErr w:type="spellStart"/>
      <w:r w:rsidR="00F3087E" w:rsidRPr="00747A56">
        <w:rPr>
          <w:rFonts w:cs="Arial"/>
          <w:sz w:val="22"/>
          <w:szCs w:val="22"/>
        </w:rPr>
        <w:t>Englert</w:t>
      </w:r>
      <w:proofErr w:type="spellEnd"/>
      <w:r w:rsidR="00F3087E" w:rsidRPr="00747A56">
        <w:rPr>
          <w:rFonts w:cs="Arial"/>
          <w:sz w:val="22"/>
          <w:szCs w:val="22"/>
        </w:rPr>
        <w:t>, RS 135, km 25, Interior, no município de Sertão/RS, CEP: 99.170-000</w:t>
      </w:r>
      <w:r w:rsidRPr="00747A56">
        <w:rPr>
          <w:rFonts w:cs="Arial"/>
          <w:sz w:val="22"/>
          <w:szCs w:val="22"/>
        </w:rPr>
        <w:t xml:space="preserve">, no uso de suas atribuições legais, e daqui por diante designada simplesmente </w:t>
      </w:r>
      <w:r w:rsidRPr="00747A56">
        <w:rPr>
          <w:rFonts w:cs="Arial"/>
          <w:b/>
          <w:sz w:val="22"/>
          <w:szCs w:val="22"/>
        </w:rPr>
        <w:t>CONTRATADA,</w:t>
      </w:r>
      <w:r w:rsidRPr="00747A56">
        <w:rPr>
          <w:rFonts w:cs="Arial"/>
          <w:sz w:val="22"/>
          <w:szCs w:val="22"/>
        </w:rPr>
        <w:t xml:space="preserve"> ajustam entre si a presente contratação, regida nos termos das cláusulas abaixo estipuladas.</w:t>
      </w:r>
    </w:p>
    <w:p w14:paraId="550DD5D1" w14:textId="77777777" w:rsidR="001050B8" w:rsidRPr="00747A56" w:rsidRDefault="001050B8" w:rsidP="00770192">
      <w:pPr>
        <w:tabs>
          <w:tab w:val="left" w:pos="4395"/>
        </w:tabs>
        <w:spacing w:line="276" w:lineRule="auto"/>
        <w:jc w:val="both"/>
        <w:rPr>
          <w:rFonts w:cs="Arial"/>
          <w:sz w:val="22"/>
          <w:szCs w:val="22"/>
        </w:rPr>
      </w:pPr>
    </w:p>
    <w:p w14:paraId="0ED08A4C" w14:textId="572C8775" w:rsidR="001050B8" w:rsidRPr="00747A56" w:rsidRDefault="001050B8" w:rsidP="00770192">
      <w:pPr>
        <w:tabs>
          <w:tab w:val="left" w:pos="4395"/>
        </w:tabs>
        <w:spacing w:line="276" w:lineRule="auto"/>
        <w:jc w:val="both"/>
        <w:rPr>
          <w:rFonts w:cs="Arial"/>
          <w:sz w:val="22"/>
          <w:szCs w:val="22"/>
        </w:rPr>
      </w:pPr>
      <w:r w:rsidRPr="00747A56">
        <w:rPr>
          <w:rFonts w:cs="Arial"/>
          <w:sz w:val="22"/>
          <w:szCs w:val="22"/>
        </w:rPr>
        <w:t xml:space="preserve">A sua formalização direta está autorizada no processo de contratação, com fulcro no artigo </w:t>
      </w:r>
      <w:r w:rsidR="00894309" w:rsidRPr="00747A56">
        <w:rPr>
          <w:rFonts w:cs="Arial"/>
          <w:sz w:val="22"/>
          <w:szCs w:val="22"/>
        </w:rPr>
        <w:t>74</w:t>
      </w:r>
      <w:r w:rsidRPr="00747A56">
        <w:rPr>
          <w:rFonts w:cs="Arial"/>
          <w:sz w:val="22"/>
          <w:szCs w:val="22"/>
        </w:rPr>
        <w:t>,</w:t>
      </w:r>
      <w:r w:rsidR="00894309" w:rsidRPr="00747A56">
        <w:rPr>
          <w:rFonts w:cs="Arial"/>
          <w:sz w:val="22"/>
          <w:szCs w:val="22"/>
        </w:rPr>
        <w:t xml:space="preserve"> da Lei 14.133/2021</w:t>
      </w:r>
      <w:r w:rsidR="009B6FB8" w:rsidRPr="00747A56">
        <w:rPr>
          <w:rFonts w:cs="Arial"/>
          <w:sz w:val="22"/>
          <w:szCs w:val="22"/>
        </w:rPr>
        <w:t>.</w:t>
      </w:r>
    </w:p>
    <w:p w14:paraId="6197173C" w14:textId="77777777" w:rsidR="00F1323E" w:rsidRPr="00747A56" w:rsidRDefault="00F1323E" w:rsidP="00770192">
      <w:pPr>
        <w:spacing w:line="276" w:lineRule="auto"/>
        <w:rPr>
          <w:rFonts w:cs="Arial"/>
          <w:sz w:val="22"/>
          <w:szCs w:val="22"/>
        </w:rPr>
      </w:pPr>
    </w:p>
    <w:p w14:paraId="12A82060" w14:textId="77777777" w:rsidR="001050B8" w:rsidRPr="00747A56" w:rsidRDefault="001050B8" w:rsidP="00770192">
      <w:pPr>
        <w:spacing w:line="276" w:lineRule="auto"/>
        <w:jc w:val="both"/>
        <w:rPr>
          <w:rFonts w:cs="Arial"/>
          <w:sz w:val="22"/>
          <w:szCs w:val="22"/>
        </w:rPr>
      </w:pPr>
      <w:r w:rsidRPr="00747A56">
        <w:rPr>
          <w:rFonts w:cs="Arial"/>
          <w:b/>
          <w:color w:val="000000"/>
          <w:sz w:val="22"/>
          <w:szCs w:val="22"/>
        </w:rPr>
        <w:lastRenderedPageBreak/>
        <w:t>CLÁUSULA PRIMEIRA – OBJETO CONTRATUAL</w:t>
      </w:r>
    </w:p>
    <w:p w14:paraId="56EEC4BC" w14:textId="02A1F3F3" w:rsidR="001050B8" w:rsidRPr="00747A56" w:rsidRDefault="001050B8" w:rsidP="00770192">
      <w:pPr>
        <w:spacing w:line="276" w:lineRule="auto"/>
        <w:jc w:val="both"/>
        <w:rPr>
          <w:rFonts w:cs="Arial"/>
          <w:sz w:val="22"/>
          <w:szCs w:val="22"/>
        </w:rPr>
      </w:pPr>
      <w:r w:rsidRPr="00747A56">
        <w:rPr>
          <w:rFonts w:cs="Arial"/>
          <w:color w:val="000000"/>
          <w:sz w:val="22"/>
          <w:szCs w:val="22"/>
        </w:rPr>
        <w:t xml:space="preserve">O objeto do presente contrato é a </w:t>
      </w:r>
      <w:r w:rsidR="00F3087E" w:rsidRPr="00747A56">
        <w:rPr>
          <w:rFonts w:cs="Arial"/>
          <w:color w:val="000000"/>
          <w:sz w:val="22"/>
          <w:szCs w:val="22"/>
        </w:rPr>
        <w:t>a</w:t>
      </w:r>
      <w:r w:rsidR="00F3087E" w:rsidRPr="00747A56">
        <w:rPr>
          <w:rFonts w:cs="Arial"/>
          <w:sz w:val="22"/>
          <w:szCs w:val="22"/>
        </w:rPr>
        <w:t xml:space="preserve">quisição de licenciamento da Inteligência Artificial de Tributos e Fiscalização Tributária Municipal – </w:t>
      </w:r>
      <w:proofErr w:type="gramStart"/>
      <w:r w:rsidR="00F3087E" w:rsidRPr="00747A56">
        <w:rPr>
          <w:rFonts w:cs="Arial"/>
          <w:sz w:val="22"/>
          <w:szCs w:val="22"/>
        </w:rPr>
        <w:t>Contributo, registrada no INPI sob o nº BR512023001834-1, que consiste em uma página, no formato chat, alimentada</w:t>
      </w:r>
      <w:proofErr w:type="gramEnd"/>
      <w:r w:rsidR="00F3087E" w:rsidRPr="00747A56">
        <w:rPr>
          <w:rFonts w:cs="Arial"/>
          <w:sz w:val="22"/>
          <w:szCs w:val="22"/>
        </w:rPr>
        <w:t xml:space="preserve"> por algoritmo de inteligência artificial, que responde dúvidas tributárias referentes aos tributos de competência municipal e de situações sujeitas a fiscalização tributária municipal. A ferramenta, conforme testes realizados, apresenta, em segundos, orientações detalhadas aos agentes públicos municipais sobre rotinas e trâmites cotidianos de temas tributários, que agilizam e tornam eficiente o trabalho dos setores relacionados </w:t>
      </w:r>
      <w:proofErr w:type="gramStart"/>
      <w:r w:rsidR="00F3087E" w:rsidRPr="00747A56">
        <w:rPr>
          <w:rFonts w:cs="Arial"/>
          <w:sz w:val="22"/>
          <w:szCs w:val="22"/>
        </w:rPr>
        <w:t>a</w:t>
      </w:r>
      <w:proofErr w:type="gramEnd"/>
      <w:r w:rsidR="00F3087E" w:rsidRPr="00747A56">
        <w:rPr>
          <w:rFonts w:cs="Arial"/>
          <w:sz w:val="22"/>
          <w:szCs w:val="22"/>
        </w:rPr>
        <w:t xml:space="preserve"> administração tributária, contabilidade e procuradoria municipal. Além disso, possui versão voltada para o público em geral, parametrizada conforme a realidade do Município e com informações sucintas e diretas, o que </w:t>
      </w:r>
      <w:proofErr w:type="gramStart"/>
      <w:r w:rsidR="00F3087E" w:rsidRPr="00747A56">
        <w:rPr>
          <w:rFonts w:cs="Arial"/>
          <w:sz w:val="22"/>
          <w:szCs w:val="22"/>
        </w:rPr>
        <w:t>otimizará</w:t>
      </w:r>
      <w:proofErr w:type="gramEnd"/>
      <w:r w:rsidR="00F3087E" w:rsidRPr="00747A56">
        <w:rPr>
          <w:rFonts w:cs="Arial"/>
          <w:sz w:val="22"/>
          <w:szCs w:val="22"/>
        </w:rPr>
        <w:t xml:space="preserve"> o atendimento dos cidadãos.</w:t>
      </w:r>
    </w:p>
    <w:p w14:paraId="20FE538A" w14:textId="77777777" w:rsidR="001050B8" w:rsidRPr="00747A56" w:rsidRDefault="001050B8" w:rsidP="00770192">
      <w:pPr>
        <w:tabs>
          <w:tab w:val="left" w:pos="3150"/>
        </w:tabs>
        <w:spacing w:line="276" w:lineRule="auto"/>
        <w:jc w:val="both"/>
        <w:rPr>
          <w:rFonts w:cs="Arial"/>
          <w:sz w:val="22"/>
          <w:szCs w:val="22"/>
        </w:rPr>
      </w:pPr>
      <w:r w:rsidRPr="00747A56">
        <w:rPr>
          <w:rFonts w:cs="Arial"/>
          <w:sz w:val="22"/>
          <w:szCs w:val="22"/>
        </w:rPr>
        <w:tab/>
      </w:r>
    </w:p>
    <w:p w14:paraId="4C3B8C83" w14:textId="77777777" w:rsidR="001050B8" w:rsidRPr="00747A56" w:rsidRDefault="001050B8" w:rsidP="00770192">
      <w:pPr>
        <w:spacing w:line="276" w:lineRule="auto"/>
        <w:jc w:val="both"/>
        <w:rPr>
          <w:rFonts w:cs="Arial"/>
          <w:sz w:val="22"/>
          <w:szCs w:val="22"/>
        </w:rPr>
      </w:pPr>
      <w:r w:rsidRPr="00747A56">
        <w:rPr>
          <w:rFonts w:cs="Arial"/>
          <w:b/>
          <w:color w:val="000000"/>
          <w:sz w:val="22"/>
          <w:szCs w:val="22"/>
        </w:rPr>
        <w:t>CLÁUSULA SEGUNDA – DURAÇÃO DO CONTRATO</w:t>
      </w:r>
    </w:p>
    <w:p w14:paraId="238A4D04" w14:textId="79BDE706" w:rsidR="001050B8" w:rsidRPr="00747A56" w:rsidRDefault="001050B8" w:rsidP="00770192">
      <w:pPr>
        <w:spacing w:line="276" w:lineRule="auto"/>
        <w:jc w:val="both"/>
        <w:rPr>
          <w:rFonts w:cs="Arial"/>
          <w:sz w:val="22"/>
          <w:szCs w:val="22"/>
        </w:rPr>
      </w:pPr>
      <w:r w:rsidRPr="00747A56">
        <w:rPr>
          <w:rFonts w:cs="Arial"/>
          <w:color w:val="000000" w:themeColor="text1"/>
          <w:sz w:val="22"/>
          <w:szCs w:val="22"/>
        </w:rPr>
        <w:t>O prese</w:t>
      </w:r>
      <w:r w:rsidR="009B4D68" w:rsidRPr="00747A56">
        <w:rPr>
          <w:rFonts w:cs="Arial"/>
          <w:color w:val="000000" w:themeColor="text1"/>
          <w:sz w:val="22"/>
          <w:szCs w:val="22"/>
        </w:rPr>
        <w:t xml:space="preserve">nte contrato terá vigência de </w:t>
      </w:r>
      <w:r w:rsidR="00147E3C">
        <w:rPr>
          <w:rFonts w:cs="Arial"/>
          <w:color w:val="000000" w:themeColor="text1"/>
          <w:sz w:val="22"/>
          <w:szCs w:val="22"/>
        </w:rPr>
        <w:t>1</w:t>
      </w:r>
      <w:r w:rsidR="001759F1">
        <w:rPr>
          <w:rFonts w:cs="Arial"/>
          <w:color w:val="000000" w:themeColor="text1"/>
          <w:sz w:val="22"/>
          <w:szCs w:val="22"/>
        </w:rPr>
        <w:t>5</w:t>
      </w:r>
      <w:r w:rsidRPr="00747A56">
        <w:rPr>
          <w:rFonts w:cs="Arial"/>
          <w:color w:val="000000" w:themeColor="text1"/>
          <w:sz w:val="22"/>
          <w:szCs w:val="22"/>
        </w:rPr>
        <w:t xml:space="preserve"> de janeiro de 202</w:t>
      </w:r>
      <w:r w:rsidR="001759F1">
        <w:rPr>
          <w:rFonts w:cs="Arial"/>
          <w:color w:val="000000" w:themeColor="text1"/>
          <w:sz w:val="22"/>
          <w:szCs w:val="22"/>
        </w:rPr>
        <w:t>5</w:t>
      </w:r>
      <w:r w:rsidRPr="00747A56">
        <w:rPr>
          <w:rFonts w:cs="Arial"/>
          <w:color w:val="000000" w:themeColor="text1"/>
          <w:sz w:val="22"/>
          <w:szCs w:val="22"/>
        </w:rPr>
        <w:t xml:space="preserve"> </w:t>
      </w:r>
      <w:r w:rsidRPr="00747A56">
        <w:rPr>
          <w:rFonts w:cs="Arial"/>
          <w:sz w:val="22"/>
          <w:szCs w:val="22"/>
        </w:rPr>
        <w:t>até 31 de dezembro de 202</w:t>
      </w:r>
      <w:r w:rsidR="001759F1">
        <w:rPr>
          <w:rFonts w:cs="Arial"/>
          <w:sz w:val="22"/>
          <w:szCs w:val="22"/>
        </w:rPr>
        <w:t>5</w:t>
      </w:r>
      <w:r w:rsidR="0030590F" w:rsidRPr="00747A56">
        <w:rPr>
          <w:rFonts w:cs="Arial"/>
          <w:sz w:val="22"/>
          <w:szCs w:val="22"/>
        </w:rPr>
        <w:t xml:space="preserve">, seguindo os ditames da Lei nº 14.133/2021, no que tange a possibilidade de prorrogação. </w:t>
      </w:r>
    </w:p>
    <w:p w14:paraId="0BB95A9D" w14:textId="77777777" w:rsidR="001050B8" w:rsidRPr="00747A56" w:rsidRDefault="001050B8" w:rsidP="00770192">
      <w:pPr>
        <w:spacing w:line="276" w:lineRule="auto"/>
        <w:jc w:val="both"/>
        <w:rPr>
          <w:rFonts w:cs="Arial"/>
          <w:b/>
          <w:sz w:val="22"/>
          <w:szCs w:val="22"/>
        </w:rPr>
      </w:pPr>
    </w:p>
    <w:p w14:paraId="60D5E970" w14:textId="77777777" w:rsidR="001050B8" w:rsidRPr="00747A56" w:rsidRDefault="001050B8" w:rsidP="00770192">
      <w:pPr>
        <w:spacing w:line="276" w:lineRule="auto"/>
        <w:jc w:val="both"/>
        <w:rPr>
          <w:rFonts w:cs="Arial"/>
          <w:sz w:val="22"/>
          <w:szCs w:val="22"/>
        </w:rPr>
      </w:pPr>
      <w:r w:rsidRPr="00747A56">
        <w:rPr>
          <w:rFonts w:cs="Arial"/>
          <w:b/>
          <w:bCs/>
          <w:sz w:val="22"/>
          <w:szCs w:val="22"/>
        </w:rPr>
        <w:t>CLÁUSULA TERCEIRA – VALOR DO CONTRATO</w:t>
      </w:r>
    </w:p>
    <w:p w14:paraId="62A2068D" w14:textId="63A67F08" w:rsidR="00894309" w:rsidRPr="00747A56" w:rsidRDefault="001050B8" w:rsidP="00894309">
      <w:pPr>
        <w:spacing w:line="276" w:lineRule="auto"/>
        <w:jc w:val="both"/>
        <w:rPr>
          <w:rFonts w:cs="Arial"/>
          <w:sz w:val="22"/>
          <w:szCs w:val="22"/>
        </w:rPr>
      </w:pPr>
      <w:r w:rsidRPr="00747A56">
        <w:rPr>
          <w:rFonts w:cs="Arial"/>
          <w:sz w:val="22"/>
          <w:szCs w:val="22"/>
        </w:rPr>
        <w:t xml:space="preserve">Dá-se a este contrato </w:t>
      </w:r>
      <w:r w:rsidR="00894309" w:rsidRPr="00747A56">
        <w:rPr>
          <w:rFonts w:cs="Arial"/>
          <w:sz w:val="22"/>
          <w:szCs w:val="22"/>
        </w:rPr>
        <w:t xml:space="preserve">o valor total de </w:t>
      </w:r>
      <w:r w:rsidR="00894309" w:rsidRPr="00747A56">
        <w:rPr>
          <w:rFonts w:cs="Arial"/>
          <w:b/>
          <w:bCs/>
          <w:sz w:val="22"/>
          <w:szCs w:val="22"/>
        </w:rPr>
        <w:t xml:space="preserve">R$ </w:t>
      </w:r>
      <w:r w:rsidR="00FD1C08" w:rsidRPr="00FD1C08">
        <w:rPr>
          <w:rFonts w:cs="Arial"/>
          <w:b/>
          <w:bCs/>
          <w:sz w:val="22"/>
          <w:szCs w:val="22"/>
        </w:rPr>
        <w:t xml:space="preserve">10.051,80 </w:t>
      </w:r>
      <w:r w:rsidR="00894309" w:rsidRPr="00747A56">
        <w:rPr>
          <w:rFonts w:cs="Arial"/>
          <w:b/>
          <w:bCs/>
          <w:sz w:val="22"/>
          <w:szCs w:val="22"/>
        </w:rPr>
        <w:t>(</w:t>
      </w:r>
      <w:r w:rsidR="00FD1C08">
        <w:rPr>
          <w:rFonts w:cs="Arial"/>
          <w:b/>
          <w:bCs/>
          <w:sz w:val="22"/>
          <w:szCs w:val="22"/>
        </w:rPr>
        <w:t>dez mil e cinquenta</w:t>
      </w:r>
      <w:r w:rsidR="00F3087E" w:rsidRPr="00747A56">
        <w:rPr>
          <w:rFonts w:cs="Arial"/>
          <w:b/>
          <w:bCs/>
          <w:sz w:val="22"/>
          <w:szCs w:val="22"/>
        </w:rPr>
        <w:t xml:space="preserve"> reais</w:t>
      </w:r>
      <w:r w:rsidR="00FD1C08">
        <w:rPr>
          <w:rFonts w:cs="Arial"/>
          <w:b/>
          <w:bCs/>
          <w:sz w:val="22"/>
          <w:szCs w:val="22"/>
        </w:rPr>
        <w:t xml:space="preserve"> e oitenta centavos</w:t>
      </w:r>
      <w:r w:rsidR="00894309" w:rsidRPr="00747A56">
        <w:rPr>
          <w:rFonts w:cs="Arial"/>
          <w:b/>
          <w:bCs/>
          <w:sz w:val="22"/>
          <w:szCs w:val="22"/>
        </w:rPr>
        <w:t>)</w:t>
      </w:r>
      <w:r w:rsidR="00894309" w:rsidRPr="00747A56">
        <w:rPr>
          <w:rFonts w:cs="Arial"/>
          <w:sz w:val="22"/>
          <w:szCs w:val="22"/>
        </w:rPr>
        <w:t xml:space="preserve">, para os serviços previstos na Cláusula </w:t>
      </w:r>
      <w:r w:rsidR="00F3087E" w:rsidRPr="00747A56">
        <w:rPr>
          <w:rFonts w:cs="Arial"/>
          <w:sz w:val="22"/>
          <w:szCs w:val="22"/>
        </w:rPr>
        <w:t>Primeira</w:t>
      </w:r>
      <w:r w:rsidR="00894309" w:rsidRPr="00747A56">
        <w:rPr>
          <w:rFonts w:cs="Arial"/>
          <w:sz w:val="22"/>
          <w:szCs w:val="22"/>
        </w:rPr>
        <w:t xml:space="preserve"> e para a totalidade do período mencionado na Cláusula Quinta, conforme segue:</w:t>
      </w:r>
    </w:p>
    <w:p w14:paraId="470FB6EC" w14:textId="77777777" w:rsidR="00894309" w:rsidRPr="00747A56" w:rsidRDefault="00894309" w:rsidP="00894309">
      <w:pPr>
        <w:spacing w:line="276" w:lineRule="auto"/>
        <w:jc w:val="both"/>
        <w:rPr>
          <w:rFonts w:cs="Arial"/>
          <w:sz w:val="22"/>
          <w:szCs w:val="22"/>
        </w:rPr>
      </w:pPr>
    </w:p>
    <w:tbl>
      <w:tblPr>
        <w:tblStyle w:val="Tabelacomgrade"/>
        <w:tblW w:w="9209" w:type="dxa"/>
        <w:tblLook w:val="04A0" w:firstRow="1" w:lastRow="0" w:firstColumn="1" w:lastColumn="0" w:noHBand="0" w:noVBand="1"/>
      </w:tblPr>
      <w:tblGrid>
        <w:gridCol w:w="1377"/>
        <w:gridCol w:w="4877"/>
        <w:gridCol w:w="1407"/>
        <w:gridCol w:w="1548"/>
      </w:tblGrid>
      <w:tr w:rsidR="00F3087E" w:rsidRPr="00747A56" w14:paraId="18618D93" w14:textId="77777777" w:rsidTr="00F3087E">
        <w:tc>
          <w:tcPr>
            <w:tcW w:w="1271" w:type="dxa"/>
          </w:tcPr>
          <w:p w14:paraId="16919FCD" w14:textId="77777777" w:rsidR="00F3087E" w:rsidRPr="00747A56" w:rsidRDefault="00F3087E" w:rsidP="00A91E49">
            <w:pPr>
              <w:spacing w:line="276" w:lineRule="auto"/>
              <w:jc w:val="center"/>
              <w:rPr>
                <w:rFonts w:cs="Arial"/>
                <w:b/>
                <w:bCs/>
                <w:sz w:val="22"/>
                <w:szCs w:val="22"/>
              </w:rPr>
            </w:pPr>
            <w:r w:rsidRPr="00747A56">
              <w:rPr>
                <w:rFonts w:cs="Arial"/>
                <w:b/>
                <w:bCs/>
                <w:sz w:val="22"/>
                <w:szCs w:val="22"/>
              </w:rPr>
              <w:t>Quant./</w:t>
            </w:r>
            <w:proofErr w:type="spellStart"/>
            <w:r w:rsidRPr="00747A56">
              <w:rPr>
                <w:rFonts w:cs="Arial"/>
                <w:b/>
                <w:bCs/>
                <w:sz w:val="22"/>
                <w:szCs w:val="22"/>
              </w:rPr>
              <w:t>und</w:t>
            </w:r>
            <w:proofErr w:type="spellEnd"/>
          </w:p>
        </w:tc>
        <w:tc>
          <w:tcPr>
            <w:tcW w:w="4961" w:type="dxa"/>
          </w:tcPr>
          <w:p w14:paraId="6BAC4C51" w14:textId="77777777" w:rsidR="00F3087E" w:rsidRPr="00747A56" w:rsidRDefault="00F3087E" w:rsidP="00A91E49">
            <w:pPr>
              <w:spacing w:line="276" w:lineRule="auto"/>
              <w:jc w:val="center"/>
              <w:rPr>
                <w:rFonts w:cs="Arial"/>
                <w:b/>
                <w:bCs/>
                <w:sz w:val="22"/>
                <w:szCs w:val="22"/>
              </w:rPr>
            </w:pPr>
            <w:r w:rsidRPr="00747A56">
              <w:rPr>
                <w:rFonts w:cs="Arial"/>
                <w:b/>
                <w:bCs/>
                <w:sz w:val="22"/>
                <w:szCs w:val="22"/>
              </w:rPr>
              <w:t>Descrição</w:t>
            </w:r>
          </w:p>
        </w:tc>
        <w:tc>
          <w:tcPr>
            <w:tcW w:w="1418" w:type="dxa"/>
          </w:tcPr>
          <w:p w14:paraId="4BF8BF41" w14:textId="77777777" w:rsidR="00F3087E" w:rsidRPr="00747A56" w:rsidRDefault="00F3087E" w:rsidP="00A91E49">
            <w:pPr>
              <w:spacing w:line="276" w:lineRule="auto"/>
              <w:jc w:val="center"/>
              <w:rPr>
                <w:rFonts w:cs="Arial"/>
                <w:b/>
                <w:bCs/>
                <w:sz w:val="22"/>
                <w:szCs w:val="22"/>
              </w:rPr>
            </w:pPr>
            <w:r w:rsidRPr="00747A56">
              <w:rPr>
                <w:rFonts w:cs="Arial"/>
                <w:b/>
                <w:bCs/>
                <w:sz w:val="22"/>
                <w:szCs w:val="22"/>
              </w:rPr>
              <w:t>Valor unitário</w:t>
            </w:r>
          </w:p>
        </w:tc>
        <w:tc>
          <w:tcPr>
            <w:tcW w:w="1559" w:type="dxa"/>
          </w:tcPr>
          <w:p w14:paraId="20CDF5F5" w14:textId="77777777" w:rsidR="00F3087E" w:rsidRPr="00747A56" w:rsidRDefault="00F3087E" w:rsidP="00A91E49">
            <w:pPr>
              <w:spacing w:line="276" w:lineRule="auto"/>
              <w:jc w:val="center"/>
              <w:rPr>
                <w:rFonts w:cs="Arial"/>
                <w:b/>
                <w:bCs/>
                <w:sz w:val="22"/>
                <w:szCs w:val="22"/>
              </w:rPr>
            </w:pPr>
            <w:r w:rsidRPr="00747A56">
              <w:rPr>
                <w:rFonts w:cs="Arial"/>
                <w:b/>
                <w:bCs/>
                <w:sz w:val="22"/>
                <w:szCs w:val="22"/>
              </w:rPr>
              <w:t>Valor Total</w:t>
            </w:r>
          </w:p>
        </w:tc>
      </w:tr>
      <w:tr w:rsidR="00F3087E" w:rsidRPr="00747A56" w14:paraId="70D8942D" w14:textId="77777777" w:rsidTr="00F3087E">
        <w:tc>
          <w:tcPr>
            <w:tcW w:w="1271" w:type="dxa"/>
          </w:tcPr>
          <w:p w14:paraId="71810482" w14:textId="77777777" w:rsidR="00F3087E" w:rsidRPr="00747A56" w:rsidRDefault="00F3087E" w:rsidP="00A91E49">
            <w:pPr>
              <w:spacing w:line="276" w:lineRule="auto"/>
              <w:jc w:val="both"/>
              <w:rPr>
                <w:rFonts w:cs="Arial"/>
                <w:sz w:val="22"/>
                <w:szCs w:val="22"/>
              </w:rPr>
            </w:pPr>
            <w:r w:rsidRPr="00747A56">
              <w:rPr>
                <w:rFonts w:cs="Arial"/>
                <w:sz w:val="22"/>
                <w:szCs w:val="22"/>
              </w:rPr>
              <w:t>12 meses</w:t>
            </w:r>
          </w:p>
        </w:tc>
        <w:tc>
          <w:tcPr>
            <w:tcW w:w="4961" w:type="dxa"/>
          </w:tcPr>
          <w:p w14:paraId="7D96F3B2" w14:textId="77777777" w:rsidR="00F3087E" w:rsidRPr="00747A56" w:rsidRDefault="00F3087E" w:rsidP="00A91E49">
            <w:pPr>
              <w:spacing w:line="276" w:lineRule="auto"/>
              <w:jc w:val="both"/>
              <w:rPr>
                <w:rFonts w:cs="Arial"/>
                <w:sz w:val="22"/>
                <w:szCs w:val="22"/>
              </w:rPr>
            </w:pPr>
            <w:r w:rsidRPr="00747A56">
              <w:rPr>
                <w:rFonts w:cs="Arial"/>
                <w:sz w:val="22"/>
                <w:szCs w:val="22"/>
              </w:rPr>
              <w:t xml:space="preserve">Aquisição de licenciamento da Inteligência Artificial de Tributos e Fiscalização Tributária Municipal – </w:t>
            </w:r>
            <w:proofErr w:type="gramStart"/>
            <w:r w:rsidRPr="00747A56">
              <w:rPr>
                <w:rFonts w:cs="Arial"/>
                <w:sz w:val="22"/>
                <w:szCs w:val="22"/>
              </w:rPr>
              <w:t>Contributo, registrada no INPI sob o nº BR512023001834-1, que consiste em uma página, no formato chat, alimentada</w:t>
            </w:r>
            <w:proofErr w:type="gramEnd"/>
            <w:r w:rsidRPr="00747A56">
              <w:rPr>
                <w:rFonts w:cs="Arial"/>
                <w:sz w:val="22"/>
                <w:szCs w:val="22"/>
              </w:rPr>
              <w:t xml:space="preserve"> por algoritmo de inteligência artificial, que responde dúvidas tributárias referentes aos tributos de competência municipal e de situações sujeitas a fiscalização tributária municipal. A ferramenta, conforme testes realizados, apresenta, em segundos, orientações detalhadas aos agentes públicos municipais sobre rotinas e trâmites cotidianos de temas tributários, que agilizam e tornam eficiente o trabalho dos setores relacionados </w:t>
            </w:r>
            <w:proofErr w:type="gramStart"/>
            <w:r w:rsidRPr="00747A56">
              <w:rPr>
                <w:rFonts w:cs="Arial"/>
                <w:sz w:val="22"/>
                <w:szCs w:val="22"/>
              </w:rPr>
              <w:t>a</w:t>
            </w:r>
            <w:proofErr w:type="gramEnd"/>
            <w:r w:rsidRPr="00747A56">
              <w:rPr>
                <w:rFonts w:cs="Arial"/>
                <w:sz w:val="22"/>
                <w:szCs w:val="22"/>
              </w:rPr>
              <w:t xml:space="preserve"> administração tributária, contabilidade e procuradoria municipal. Além disso, possui versão voltada para o público em geral, parametrizada conforme a realidade do </w:t>
            </w:r>
            <w:r w:rsidRPr="00747A56">
              <w:rPr>
                <w:rFonts w:cs="Arial"/>
                <w:sz w:val="22"/>
                <w:szCs w:val="22"/>
              </w:rPr>
              <w:lastRenderedPageBreak/>
              <w:t xml:space="preserve">Município e com informações sucintas e diretas, o que </w:t>
            </w:r>
            <w:proofErr w:type="gramStart"/>
            <w:r w:rsidRPr="00747A56">
              <w:rPr>
                <w:rFonts w:cs="Arial"/>
                <w:sz w:val="22"/>
                <w:szCs w:val="22"/>
              </w:rPr>
              <w:t>otimizará</w:t>
            </w:r>
            <w:proofErr w:type="gramEnd"/>
            <w:r w:rsidRPr="00747A56">
              <w:rPr>
                <w:rFonts w:cs="Arial"/>
                <w:sz w:val="22"/>
                <w:szCs w:val="22"/>
              </w:rPr>
              <w:t xml:space="preserve"> o atendimento dos cidadãos</w:t>
            </w:r>
          </w:p>
        </w:tc>
        <w:tc>
          <w:tcPr>
            <w:tcW w:w="1418" w:type="dxa"/>
          </w:tcPr>
          <w:p w14:paraId="230FF943" w14:textId="2302F007" w:rsidR="00F3087E" w:rsidRPr="00747A56" w:rsidRDefault="00F3087E" w:rsidP="00A91E49">
            <w:pPr>
              <w:spacing w:line="276" w:lineRule="auto"/>
              <w:jc w:val="both"/>
              <w:rPr>
                <w:rFonts w:cs="Arial"/>
                <w:sz w:val="22"/>
                <w:szCs w:val="22"/>
              </w:rPr>
            </w:pPr>
            <w:r w:rsidRPr="00747A56">
              <w:rPr>
                <w:rFonts w:cs="Arial"/>
                <w:sz w:val="22"/>
                <w:szCs w:val="22"/>
              </w:rPr>
              <w:lastRenderedPageBreak/>
              <w:t xml:space="preserve">R$ </w:t>
            </w:r>
            <w:r w:rsidR="00FD1C08" w:rsidRPr="00FD1C08">
              <w:rPr>
                <w:rFonts w:cs="Arial"/>
                <w:sz w:val="22"/>
                <w:szCs w:val="22"/>
              </w:rPr>
              <w:t>837,65</w:t>
            </w:r>
          </w:p>
        </w:tc>
        <w:tc>
          <w:tcPr>
            <w:tcW w:w="1559" w:type="dxa"/>
          </w:tcPr>
          <w:p w14:paraId="36DA5416" w14:textId="5194B753" w:rsidR="00F3087E" w:rsidRPr="00747A56" w:rsidRDefault="00F3087E" w:rsidP="00A91E49">
            <w:pPr>
              <w:spacing w:line="276" w:lineRule="auto"/>
              <w:jc w:val="both"/>
              <w:rPr>
                <w:rFonts w:cs="Arial"/>
                <w:sz w:val="22"/>
                <w:szCs w:val="22"/>
              </w:rPr>
            </w:pPr>
            <w:r w:rsidRPr="00747A56">
              <w:rPr>
                <w:rFonts w:cs="Arial"/>
                <w:sz w:val="22"/>
                <w:szCs w:val="22"/>
              </w:rPr>
              <w:t xml:space="preserve">R$ </w:t>
            </w:r>
            <w:r w:rsidR="00FD1C08" w:rsidRPr="00FD1C08">
              <w:rPr>
                <w:rFonts w:cs="Arial"/>
                <w:sz w:val="22"/>
                <w:szCs w:val="22"/>
              </w:rPr>
              <w:t>10.051,80</w:t>
            </w:r>
          </w:p>
        </w:tc>
      </w:tr>
    </w:tbl>
    <w:p w14:paraId="4911958E" w14:textId="77777777" w:rsidR="001050B8" w:rsidRPr="00747A56" w:rsidRDefault="001050B8" w:rsidP="00770192">
      <w:pPr>
        <w:spacing w:line="276" w:lineRule="auto"/>
        <w:jc w:val="both"/>
        <w:rPr>
          <w:rFonts w:cs="Arial"/>
          <w:b/>
          <w:color w:val="000000"/>
          <w:sz w:val="22"/>
          <w:szCs w:val="22"/>
        </w:rPr>
      </w:pPr>
    </w:p>
    <w:p w14:paraId="42A33B4F" w14:textId="77777777" w:rsidR="001050B8" w:rsidRPr="00747A56" w:rsidRDefault="001050B8" w:rsidP="00770192">
      <w:pPr>
        <w:spacing w:line="276" w:lineRule="auto"/>
        <w:jc w:val="both"/>
        <w:rPr>
          <w:rFonts w:cs="Arial"/>
          <w:b/>
          <w:bCs/>
          <w:color w:val="000000" w:themeColor="text1"/>
          <w:sz w:val="22"/>
          <w:szCs w:val="22"/>
        </w:rPr>
      </w:pPr>
      <w:r w:rsidRPr="00747A56">
        <w:rPr>
          <w:rFonts w:cs="Arial"/>
          <w:b/>
          <w:bCs/>
          <w:color w:val="000000" w:themeColor="text1"/>
          <w:sz w:val="22"/>
          <w:szCs w:val="22"/>
        </w:rPr>
        <w:t>CLÁUSULA QUARTA – FORMA DE PAGAMENTO</w:t>
      </w:r>
    </w:p>
    <w:p w14:paraId="743FE1D7" w14:textId="6A85D3E7" w:rsidR="001050B8" w:rsidRPr="00747A56" w:rsidRDefault="001050B8" w:rsidP="00770192">
      <w:pPr>
        <w:tabs>
          <w:tab w:val="left" w:pos="708"/>
        </w:tabs>
        <w:suppressAutoHyphens/>
        <w:spacing w:line="276" w:lineRule="auto"/>
        <w:jc w:val="both"/>
        <w:rPr>
          <w:rFonts w:cs="Arial"/>
          <w:bCs/>
          <w:sz w:val="22"/>
          <w:szCs w:val="22"/>
        </w:rPr>
      </w:pPr>
      <w:r w:rsidRPr="00747A56">
        <w:rPr>
          <w:rFonts w:eastAsia="Segoe UI" w:cs="Arial"/>
          <w:sz w:val="22"/>
          <w:szCs w:val="22"/>
        </w:rPr>
        <w:t xml:space="preserve">A CONTRATANTE deverá pagar à CONTRATADA o valor total </w:t>
      </w:r>
      <w:r w:rsidR="00FD1C08" w:rsidRPr="00747A56">
        <w:rPr>
          <w:rFonts w:cs="Arial"/>
          <w:b/>
          <w:bCs/>
          <w:sz w:val="22"/>
          <w:szCs w:val="22"/>
        </w:rPr>
        <w:t xml:space="preserve">R$ </w:t>
      </w:r>
      <w:r w:rsidR="00FD1C08" w:rsidRPr="00FD1C08">
        <w:rPr>
          <w:rFonts w:cs="Arial"/>
          <w:b/>
          <w:bCs/>
          <w:sz w:val="22"/>
          <w:szCs w:val="22"/>
        </w:rPr>
        <w:t xml:space="preserve">10.051,80 </w:t>
      </w:r>
      <w:r w:rsidR="00FD1C08" w:rsidRPr="00747A56">
        <w:rPr>
          <w:rFonts w:cs="Arial"/>
          <w:b/>
          <w:bCs/>
          <w:sz w:val="22"/>
          <w:szCs w:val="22"/>
        </w:rPr>
        <w:t>(</w:t>
      </w:r>
      <w:r w:rsidR="00FD1C08">
        <w:rPr>
          <w:rFonts w:cs="Arial"/>
          <w:b/>
          <w:bCs/>
          <w:sz w:val="22"/>
          <w:szCs w:val="22"/>
        </w:rPr>
        <w:t>dez mil e cinquenta</w:t>
      </w:r>
      <w:r w:rsidR="00FD1C08" w:rsidRPr="00747A56">
        <w:rPr>
          <w:rFonts w:cs="Arial"/>
          <w:b/>
          <w:bCs/>
          <w:sz w:val="22"/>
          <w:szCs w:val="22"/>
        </w:rPr>
        <w:t xml:space="preserve"> reais</w:t>
      </w:r>
      <w:r w:rsidR="00FD1C08">
        <w:rPr>
          <w:rFonts w:cs="Arial"/>
          <w:b/>
          <w:bCs/>
          <w:sz w:val="22"/>
          <w:szCs w:val="22"/>
        </w:rPr>
        <w:t xml:space="preserve"> e oitenta centavos</w:t>
      </w:r>
      <w:r w:rsidR="00FD1C08" w:rsidRPr="00747A56">
        <w:rPr>
          <w:rFonts w:cs="Arial"/>
          <w:b/>
          <w:bCs/>
          <w:sz w:val="22"/>
          <w:szCs w:val="22"/>
        </w:rPr>
        <w:t>)</w:t>
      </w:r>
      <w:r w:rsidR="00981162" w:rsidRPr="00747A56">
        <w:rPr>
          <w:rFonts w:cs="Arial"/>
          <w:b/>
          <w:bCs/>
          <w:sz w:val="22"/>
          <w:szCs w:val="22"/>
        </w:rPr>
        <w:t xml:space="preserve">, </w:t>
      </w:r>
      <w:r w:rsidR="00981162" w:rsidRPr="00747A56">
        <w:rPr>
          <w:rFonts w:cs="Arial"/>
          <w:bCs/>
          <w:sz w:val="22"/>
          <w:szCs w:val="22"/>
        </w:rPr>
        <w:t xml:space="preserve">em 12 (doze) parcelas, no valor de R$ </w:t>
      </w:r>
      <w:r w:rsidR="00FD1C08" w:rsidRPr="00FD1C08">
        <w:rPr>
          <w:rFonts w:cs="Arial"/>
          <w:sz w:val="22"/>
          <w:szCs w:val="22"/>
        </w:rPr>
        <w:t>837,65</w:t>
      </w:r>
      <w:r w:rsidR="00FD1C08" w:rsidRPr="00747A56">
        <w:rPr>
          <w:rFonts w:cs="Arial"/>
          <w:bCs/>
          <w:sz w:val="22"/>
          <w:szCs w:val="22"/>
        </w:rPr>
        <w:t xml:space="preserve"> </w:t>
      </w:r>
      <w:r w:rsidR="00981162" w:rsidRPr="00747A56">
        <w:rPr>
          <w:rFonts w:cs="Arial"/>
          <w:bCs/>
          <w:sz w:val="22"/>
          <w:szCs w:val="22"/>
        </w:rPr>
        <w:t>(</w:t>
      </w:r>
      <w:r w:rsidR="00F3087E" w:rsidRPr="00747A56">
        <w:rPr>
          <w:rFonts w:cs="Arial"/>
          <w:bCs/>
          <w:sz w:val="22"/>
          <w:szCs w:val="22"/>
        </w:rPr>
        <w:t xml:space="preserve">oitocentos </w:t>
      </w:r>
      <w:r w:rsidR="00FD1C08">
        <w:rPr>
          <w:rFonts w:cs="Arial"/>
          <w:bCs/>
          <w:sz w:val="22"/>
          <w:szCs w:val="22"/>
        </w:rPr>
        <w:t xml:space="preserve">e trinta e sete </w:t>
      </w:r>
      <w:r w:rsidR="00F3087E" w:rsidRPr="00747A56">
        <w:rPr>
          <w:rFonts w:cs="Arial"/>
          <w:bCs/>
          <w:sz w:val="22"/>
          <w:szCs w:val="22"/>
        </w:rPr>
        <w:t>reais</w:t>
      </w:r>
      <w:r w:rsidR="00FD1C08">
        <w:rPr>
          <w:rFonts w:cs="Arial"/>
          <w:bCs/>
          <w:sz w:val="22"/>
          <w:szCs w:val="22"/>
        </w:rPr>
        <w:t xml:space="preserve"> e sessenta e cinco centavos</w:t>
      </w:r>
      <w:r w:rsidR="00981162" w:rsidRPr="00747A56">
        <w:rPr>
          <w:rFonts w:cs="Arial"/>
          <w:bCs/>
          <w:sz w:val="22"/>
          <w:szCs w:val="22"/>
        </w:rPr>
        <w:t>), cada uma delas,</w:t>
      </w:r>
      <w:r w:rsidR="00F3087E" w:rsidRPr="00747A56">
        <w:rPr>
          <w:rFonts w:cs="Arial"/>
          <w:bCs/>
          <w:sz w:val="22"/>
          <w:szCs w:val="22"/>
        </w:rPr>
        <w:t xml:space="preserve"> conforme apresentação da Nota Fiscal pela Contratada</w:t>
      </w:r>
      <w:r w:rsidR="0013656C" w:rsidRPr="00747A56">
        <w:rPr>
          <w:rFonts w:cs="Arial"/>
          <w:bCs/>
          <w:sz w:val="22"/>
          <w:szCs w:val="22"/>
        </w:rPr>
        <w:t>, seguindo o estabelecido em edital.</w:t>
      </w:r>
    </w:p>
    <w:p w14:paraId="7602EBE4" w14:textId="77777777" w:rsidR="00F3087E" w:rsidRPr="00747A56" w:rsidRDefault="00F3087E" w:rsidP="00770192">
      <w:pPr>
        <w:tabs>
          <w:tab w:val="left" w:pos="708"/>
        </w:tabs>
        <w:suppressAutoHyphens/>
        <w:spacing w:line="276" w:lineRule="auto"/>
        <w:jc w:val="both"/>
        <w:rPr>
          <w:rFonts w:cs="Arial"/>
          <w:bCs/>
          <w:sz w:val="22"/>
          <w:szCs w:val="22"/>
        </w:rPr>
      </w:pPr>
    </w:p>
    <w:p w14:paraId="1EA73A50" w14:textId="017B4606" w:rsidR="00F3087E" w:rsidRPr="00747A56" w:rsidRDefault="00F3087E" w:rsidP="00770192">
      <w:pPr>
        <w:tabs>
          <w:tab w:val="left" w:pos="708"/>
        </w:tabs>
        <w:suppressAutoHyphens/>
        <w:spacing w:line="276" w:lineRule="auto"/>
        <w:jc w:val="both"/>
        <w:rPr>
          <w:rFonts w:cs="Arial"/>
          <w:sz w:val="22"/>
          <w:szCs w:val="22"/>
        </w:rPr>
      </w:pPr>
      <w:r w:rsidRPr="00747A56">
        <w:rPr>
          <w:rFonts w:cs="Arial"/>
          <w:b/>
          <w:sz w:val="22"/>
          <w:szCs w:val="22"/>
        </w:rPr>
        <w:t>Parágrafo único.</w:t>
      </w:r>
      <w:r w:rsidRPr="00747A56">
        <w:rPr>
          <w:rFonts w:cs="Arial"/>
          <w:bCs/>
          <w:sz w:val="22"/>
          <w:szCs w:val="22"/>
        </w:rPr>
        <w:t xml:space="preserve"> A Nota Fiscal deverá ser encaminhada ao Departamento de Compras do Município de Bom Jesus, mediante apresentação do objeto licitado, cujo pagamento será realizado a partir do 10º dia do mês subsequente a prestação do serviço, através de transferência bancária na conta do titular. Serão feitos descontos dos impostos devidos se for o caso;</w:t>
      </w:r>
    </w:p>
    <w:p w14:paraId="51C7EC77" w14:textId="77777777" w:rsidR="001050B8" w:rsidRPr="00747A56" w:rsidRDefault="001050B8" w:rsidP="00770192">
      <w:pPr>
        <w:spacing w:line="276" w:lineRule="auto"/>
        <w:jc w:val="both"/>
        <w:rPr>
          <w:rFonts w:cs="Arial"/>
          <w:b/>
          <w:color w:val="000000"/>
          <w:sz w:val="22"/>
          <w:szCs w:val="22"/>
        </w:rPr>
      </w:pPr>
    </w:p>
    <w:p w14:paraId="7DC778B4" w14:textId="77777777" w:rsidR="001050B8" w:rsidRPr="00747A56" w:rsidRDefault="001050B8" w:rsidP="00770192">
      <w:pPr>
        <w:spacing w:line="276" w:lineRule="auto"/>
        <w:jc w:val="both"/>
        <w:rPr>
          <w:rFonts w:cs="Arial"/>
          <w:sz w:val="22"/>
          <w:szCs w:val="22"/>
        </w:rPr>
      </w:pPr>
      <w:r w:rsidRPr="00747A56">
        <w:rPr>
          <w:rFonts w:cs="Arial"/>
          <w:b/>
          <w:color w:val="000000"/>
          <w:sz w:val="22"/>
          <w:szCs w:val="22"/>
        </w:rPr>
        <w:t>CLÁUSULA QUINTA – REVISÃO DE PREÇOS</w:t>
      </w:r>
    </w:p>
    <w:p w14:paraId="12909D63" w14:textId="030BF62A" w:rsidR="001050B8" w:rsidRPr="00747A56" w:rsidRDefault="001050B8" w:rsidP="006B1135">
      <w:pPr>
        <w:spacing w:line="276" w:lineRule="auto"/>
        <w:jc w:val="both"/>
        <w:rPr>
          <w:rFonts w:cs="Arial"/>
          <w:sz w:val="22"/>
          <w:szCs w:val="22"/>
        </w:rPr>
      </w:pPr>
      <w:r w:rsidRPr="00747A56">
        <w:rPr>
          <w:rFonts w:cs="Arial"/>
          <w:color w:val="000000"/>
          <w:sz w:val="22"/>
          <w:szCs w:val="22"/>
        </w:rPr>
        <w:t xml:space="preserve">É permitida a alteração do valor do Contrato e dos preços, explicitados na Cláusula Terceira, com o objetivo de restabelecer a relação que as partes pactuaram inicialmente entre encargos da CONTRATADA e a retribuição da CONTRATANTE, objetivando a manutenção do equilíbrio econômico-financeiro inicial do contrato, </w:t>
      </w:r>
      <w:r w:rsidR="006B1135" w:rsidRPr="00747A56">
        <w:rPr>
          <w:rFonts w:cs="Arial"/>
          <w:color w:val="000000"/>
          <w:sz w:val="22"/>
          <w:szCs w:val="22"/>
        </w:rPr>
        <w:t>conforme dispõe os artigos 124 e 125 da Lei 14.133/2021</w:t>
      </w:r>
      <w:r w:rsidRPr="00747A56">
        <w:rPr>
          <w:rFonts w:cs="Arial"/>
          <w:color w:val="000000"/>
          <w:sz w:val="22"/>
          <w:szCs w:val="22"/>
        </w:rPr>
        <w:t>.</w:t>
      </w:r>
    </w:p>
    <w:p w14:paraId="50F28CE5" w14:textId="77777777" w:rsidR="001050B8" w:rsidRPr="00747A56" w:rsidRDefault="001050B8" w:rsidP="00770192">
      <w:pPr>
        <w:spacing w:line="276" w:lineRule="auto"/>
        <w:jc w:val="both"/>
        <w:rPr>
          <w:rFonts w:cs="Arial"/>
          <w:b/>
          <w:color w:val="000000"/>
          <w:sz w:val="22"/>
          <w:szCs w:val="22"/>
        </w:rPr>
      </w:pPr>
    </w:p>
    <w:p w14:paraId="0414144C" w14:textId="3EB361F1" w:rsidR="001050B8" w:rsidRPr="00747A56" w:rsidRDefault="001050B8" w:rsidP="00770192">
      <w:pPr>
        <w:spacing w:line="276" w:lineRule="auto"/>
        <w:jc w:val="both"/>
        <w:rPr>
          <w:rFonts w:cs="Arial"/>
          <w:color w:val="00000A"/>
          <w:sz w:val="22"/>
          <w:szCs w:val="22"/>
        </w:rPr>
      </w:pPr>
      <w:r w:rsidRPr="00747A56">
        <w:rPr>
          <w:rFonts w:cs="Arial"/>
          <w:b/>
          <w:color w:val="000000"/>
          <w:sz w:val="22"/>
          <w:szCs w:val="22"/>
        </w:rPr>
        <w:t xml:space="preserve">Parágrafo Único. </w:t>
      </w:r>
      <w:r w:rsidRPr="00747A56">
        <w:rPr>
          <w:rFonts w:cs="Arial"/>
          <w:color w:val="000000"/>
          <w:sz w:val="22"/>
          <w:szCs w:val="22"/>
        </w:rPr>
        <w:t xml:space="preserve">É também permitida </w:t>
      </w:r>
      <w:proofErr w:type="gramStart"/>
      <w:r w:rsidRPr="00747A56">
        <w:rPr>
          <w:rFonts w:cs="Arial"/>
          <w:color w:val="000000"/>
          <w:sz w:val="22"/>
          <w:szCs w:val="22"/>
        </w:rPr>
        <w:t>a</w:t>
      </w:r>
      <w:proofErr w:type="gramEnd"/>
      <w:r w:rsidRPr="00747A56">
        <w:rPr>
          <w:rFonts w:cs="Arial"/>
          <w:color w:val="000000"/>
          <w:sz w:val="22"/>
          <w:szCs w:val="22"/>
        </w:rPr>
        <w:t xml:space="preserve"> revisão destes para mais ou para menos, conforme o caso, quando ocorrer criação, alteração ou extinção de quaisquer tributos, encargos legais ou a superveniência de disposições legais, após a data da apresentação da proposta, de comprovada repercussão nos preços contratados, nos termos do artigo </w:t>
      </w:r>
      <w:r w:rsidR="006B1135" w:rsidRPr="00747A56">
        <w:rPr>
          <w:rFonts w:cs="Arial"/>
          <w:color w:val="000000"/>
          <w:sz w:val="22"/>
          <w:szCs w:val="22"/>
        </w:rPr>
        <w:t>125 da Lei 14.133/2021</w:t>
      </w:r>
      <w:r w:rsidRPr="00747A56">
        <w:rPr>
          <w:rFonts w:cs="Arial"/>
          <w:color w:val="000000"/>
          <w:sz w:val="22"/>
          <w:szCs w:val="22"/>
        </w:rPr>
        <w:t>.</w:t>
      </w:r>
    </w:p>
    <w:p w14:paraId="115B58B1" w14:textId="4F016BAD" w:rsidR="001050B8" w:rsidRPr="00747A56" w:rsidRDefault="001050B8" w:rsidP="00770192">
      <w:pPr>
        <w:spacing w:line="276" w:lineRule="auto"/>
        <w:jc w:val="both"/>
        <w:rPr>
          <w:rFonts w:cs="Arial"/>
          <w:b/>
          <w:color w:val="000000"/>
          <w:sz w:val="22"/>
          <w:szCs w:val="22"/>
        </w:rPr>
      </w:pPr>
    </w:p>
    <w:p w14:paraId="786630CD" w14:textId="77777777" w:rsidR="001050B8" w:rsidRPr="00747A56" w:rsidRDefault="001050B8" w:rsidP="00770192">
      <w:pPr>
        <w:spacing w:line="276" w:lineRule="auto"/>
        <w:jc w:val="both"/>
        <w:rPr>
          <w:rFonts w:cs="Arial"/>
          <w:color w:val="00000A"/>
          <w:sz w:val="22"/>
          <w:szCs w:val="22"/>
        </w:rPr>
      </w:pPr>
      <w:r w:rsidRPr="00747A56">
        <w:rPr>
          <w:rFonts w:cs="Arial"/>
          <w:b/>
          <w:color w:val="000000"/>
          <w:sz w:val="22"/>
          <w:szCs w:val="22"/>
        </w:rPr>
        <w:t>CLÁUSULA SEXTA – RECURSOS ORÇAMENTÁRIOS</w:t>
      </w:r>
    </w:p>
    <w:p w14:paraId="61BB1225" w14:textId="77777777" w:rsidR="008A6DA8" w:rsidRDefault="001050B8" w:rsidP="00770192">
      <w:pPr>
        <w:spacing w:line="276" w:lineRule="auto"/>
        <w:jc w:val="both"/>
        <w:rPr>
          <w:rFonts w:cs="Arial"/>
          <w:sz w:val="22"/>
          <w:szCs w:val="22"/>
        </w:rPr>
      </w:pPr>
      <w:r w:rsidRPr="00747A56">
        <w:rPr>
          <w:rFonts w:cs="Arial"/>
          <w:sz w:val="22"/>
          <w:szCs w:val="22"/>
        </w:rPr>
        <w:t xml:space="preserve">A </w:t>
      </w:r>
      <w:r w:rsidRPr="00747A56">
        <w:rPr>
          <w:rFonts w:cs="Arial"/>
          <w:color w:val="000000"/>
          <w:sz w:val="22"/>
          <w:szCs w:val="22"/>
        </w:rPr>
        <w:t>CONTRATANTE compromete-se a empenhar os valores</w:t>
      </w:r>
      <w:r w:rsidRPr="00747A56">
        <w:rPr>
          <w:rFonts w:cs="Arial"/>
          <w:sz w:val="22"/>
          <w:szCs w:val="22"/>
        </w:rPr>
        <w:t xml:space="preserve"> decorrentes deste contrato de prestação de serviços de acordo com a</w:t>
      </w:r>
      <w:r w:rsidR="008A6DA8">
        <w:rPr>
          <w:rFonts w:cs="Arial"/>
          <w:sz w:val="22"/>
          <w:szCs w:val="22"/>
        </w:rPr>
        <w:t xml:space="preserve"> seguinte</w:t>
      </w:r>
      <w:r w:rsidRPr="00747A56">
        <w:rPr>
          <w:rFonts w:cs="Arial"/>
          <w:sz w:val="22"/>
          <w:szCs w:val="22"/>
        </w:rPr>
        <w:t xml:space="preserve"> dotação orçamentária</w:t>
      </w:r>
      <w:r w:rsidR="008A6DA8">
        <w:rPr>
          <w:rFonts w:cs="Arial"/>
          <w:sz w:val="22"/>
          <w:szCs w:val="22"/>
        </w:rPr>
        <w:t>:</w:t>
      </w:r>
    </w:p>
    <w:p w14:paraId="4FC96C98" w14:textId="3A47DDB1" w:rsidR="008A6DA8" w:rsidRDefault="00667CFF" w:rsidP="00770192">
      <w:pPr>
        <w:spacing w:line="276" w:lineRule="auto"/>
        <w:jc w:val="both"/>
        <w:rPr>
          <w:rFonts w:cs="Arial"/>
          <w:sz w:val="22"/>
          <w:szCs w:val="22"/>
        </w:rPr>
      </w:pPr>
      <w:proofErr w:type="gramStart"/>
      <w:r>
        <w:rPr>
          <w:rFonts w:cs="Arial"/>
          <w:sz w:val="22"/>
          <w:szCs w:val="22"/>
        </w:rPr>
        <w:t xml:space="preserve">03 </w:t>
      </w:r>
      <w:r w:rsidR="008A6DA8">
        <w:rPr>
          <w:rFonts w:cs="Arial"/>
          <w:sz w:val="22"/>
          <w:szCs w:val="22"/>
        </w:rPr>
        <w:t>– Secretaria</w:t>
      </w:r>
      <w:proofErr w:type="gramEnd"/>
      <w:r w:rsidR="008A6DA8">
        <w:rPr>
          <w:rFonts w:cs="Arial"/>
          <w:sz w:val="22"/>
          <w:szCs w:val="22"/>
        </w:rPr>
        <w:t xml:space="preserve"> de Administração</w:t>
      </w:r>
    </w:p>
    <w:p w14:paraId="1E5714D0" w14:textId="77777777" w:rsidR="008A6DA8" w:rsidRDefault="008A6DA8" w:rsidP="00770192">
      <w:pPr>
        <w:spacing w:line="276" w:lineRule="auto"/>
        <w:jc w:val="both"/>
        <w:rPr>
          <w:rFonts w:cs="Arial"/>
          <w:sz w:val="22"/>
          <w:szCs w:val="22"/>
        </w:rPr>
      </w:pPr>
      <w:r>
        <w:rPr>
          <w:rFonts w:cs="Arial"/>
          <w:sz w:val="22"/>
          <w:szCs w:val="22"/>
        </w:rPr>
        <w:t>001 – Departamento de Administração</w:t>
      </w:r>
    </w:p>
    <w:p w14:paraId="1F81E0E1" w14:textId="01333E6A" w:rsidR="008A6DA8" w:rsidRDefault="008A6DA8" w:rsidP="00770192">
      <w:pPr>
        <w:spacing w:line="276" w:lineRule="auto"/>
        <w:jc w:val="both"/>
        <w:rPr>
          <w:rFonts w:cs="Arial"/>
          <w:sz w:val="22"/>
          <w:szCs w:val="22"/>
        </w:rPr>
      </w:pPr>
      <w:proofErr w:type="gramStart"/>
      <w:r>
        <w:rPr>
          <w:rFonts w:cs="Arial"/>
          <w:sz w:val="22"/>
          <w:szCs w:val="22"/>
        </w:rPr>
        <w:t>2.034 –</w:t>
      </w:r>
      <w:r w:rsidR="00667CFF">
        <w:rPr>
          <w:rFonts w:cs="Arial"/>
          <w:sz w:val="22"/>
          <w:szCs w:val="22"/>
        </w:rPr>
        <w:t xml:space="preserve"> </w:t>
      </w:r>
      <w:r>
        <w:rPr>
          <w:rFonts w:cs="Arial"/>
          <w:sz w:val="22"/>
          <w:szCs w:val="22"/>
        </w:rPr>
        <w:t>Manutenção</w:t>
      </w:r>
      <w:proofErr w:type="gramEnd"/>
      <w:r>
        <w:rPr>
          <w:rFonts w:cs="Arial"/>
          <w:sz w:val="22"/>
          <w:szCs w:val="22"/>
        </w:rPr>
        <w:t xml:space="preserve"> das Atividades Administrativas</w:t>
      </w:r>
    </w:p>
    <w:p w14:paraId="036B12A6" w14:textId="20EC00C9" w:rsidR="001050B8" w:rsidRPr="00747A56" w:rsidRDefault="00667CFF" w:rsidP="00770192">
      <w:pPr>
        <w:spacing w:line="276" w:lineRule="auto"/>
        <w:jc w:val="both"/>
        <w:rPr>
          <w:rFonts w:cs="Arial"/>
          <w:sz w:val="22"/>
          <w:szCs w:val="22"/>
        </w:rPr>
      </w:pPr>
      <w:proofErr w:type="gramStart"/>
      <w:r>
        <w:rPr>
          <w:rFonts w:cs="Arial"/>
          <w:sz w:val="22"/>
          <w:szCs w:val="22"/>
        </w:rPr>
        <w:t>7</w:t>
      </w:r>
      <w:proofErr w:type="gramEnd"/>
      <w:r>
        <w:rPr>
          <w:rFonts w:cs="Arial"/>
          <w:sz w:val="22"/>
          <w:szCs w:val="22"/>
        </w:rPr>
        <w:t xml:space="preserve"> - </w:t>
      </w:r>
      <w:r w:rsidR="008A6DA8">
        <w:rPr>
          <w:rFonts w:cs="Arial"/>
          <w:sz w:val="22"/>
          <w:szCs w:val="22"/>
        </w:rPr>
        <w:t>3.3.90.00</w:t>
      </w:r>
      <w:r>
        <w:rPr>
          <w:rFonts w:cs="Arial"/>
          <w:sz w:val="22"/>
          <w:szCs w:val="22"/>
        </w:rPr>
        <w:t>.00.00.00.00</w:t>
      </w:r>
      <w:r w:rsidR="008A6DA8">
        <w:rPr>
          <w:rFonts w:cs="Arial"/>
          <w:sz w:val="22"/>
          <w:szCs w:val="22"/>
        </w:rPr>
        <w:t xml:space="preserve"> – Aplicações Diretas</w:t>
      </w:r>
      <w:r w:rsidR="001050B8" w:rsidRPr="00747A56">
        <w:rPr>
          <w:rFonts w:cs="Arial"/>
          <w:sz w:val="22"/>
          <w:szCs w:val="22"/>
        </w:rPr>
        <w:t xml:space="preserve"> </w:t>
      </w:r>
    </w:p>
    <w:p w14:paraId="3DB72C9E" w14:textId="77777777" w:rsidR="001050B8" w:rsidRPr="00747A56" w:rsidRDefault="001050B8" w:rsidP="00770192">
      <w:pPr>
        <w:spacing w:line="276" w:lineRule="auto"/>
        <w:jc w:val="both"/>
        <w:rPr>
          <w:rFonts w:cs="Arial"/>
          <w:sz w:val="22"/>
          <w:szCs w:val="22"/>
        </w:rPr>
      </w:pPr>
    </w:p>
    <w:p w14:paraId="373779B9" w14:textId="77777777" w:rsidR="001050B8" w:rsidRPr="00747A56" w:rsidRDefault="001050B8" w:rsidP="00770192">
      <w:pPr>
        <w:spacing w:line="276" w:lineRule="auto"/>
        <w:jc w:val="both"/>
        <w:rPr>
          <w:rFonts w:cs="Arial"/>
          <w:sz w:val="22"/>
          <w:szCs w:val="22"/>
        </w:rPr>
      </w:pPr>
      <w:r w:rsidRPr="00747A56">
        <w:rPr>
          <w:rFonts w:cs="Arial"/>
          <w:b/>
          <w:color w:val="000000"/>
          <w:sz w:val="22"/>
          <w:szCs w:val="22"/>
        </w:rPr>
        <w:t xml:space="preserve">Parágrafo Único. </w:t>
      </w:r>
      <w:r w:rsidRPr="00747A56">
        <w:rPr>
          <w:rFonts w:cs="Arial"/>
          <w:color w:val="000000"/>
          <w:sz w:val="22"/>
          <w:szCs w:val="22"/>
        </w:rPr>
        <w:t>As despesas relativas aos exercícios subsequentes correrão por conta das dotações orçamentárias respectivas, devendo ser empenhadas no início de cada exercício.</w:t>
      </w:r>
    </w:p>
    <w:p w14:paraId="66457D41" w14:textId="77777777" w:rsidR="001050B8" w:rsidRPr="00747A56" w:rsidRDefault="001050B8" w:rsidP="00770192">
      <w:pPr>
        <w:spacing w:line="276" w:lineRule="auto"/>
        <w:jc w:val="both"/>
        <w:rPr>
          <w:rFonts w:cs="Arial"/>
          <w:color w:val="000000"/>
          <w:sz w:val="22"/>
          <w:szCs w:val="22"/>
        </w:rPr>
      </w:pPr>
    </w:p>
    <w:p w14:paraId="12E318A8" w14:textId="77777777" w:rsidR="001050B8" w:rsidRPr="00747A56" w:rsidRDefault="001050B8" w:rsidP="00770192">
      <w:pPr>
        <w:spacing w:line="276" w:lineRule="auto"/>
        <w:jc w:val="both"/>
        <w:rPr>
          <w:rFonts w:cs="Arial"/>
          <w:color w:val="00000A"/>
          <w:sz w:val="22"/>
          <w:szCs w:val="22"/>
        </w:rPr>
      </w:pPr>
      <w:r w:rsidRPr="00747A56">
        <w:rPr>
          <w:rFonts w:cs="Arial"/>
          <w:b/>
          <w:color w:val="000000"/>
          <w:sz w:val="22"/>
          <w:szCs w:val="22"/>
        </w:rPr>
        <w:t>CLÁUSULA SÉTIMA – RESPONSABILIDADES DAS PARTES</w:t>
      </w:r>
    </w:p>
    <w:p w14:paraId="2D35AA0B" w14:textId="77777777" w:rsidR="001050B8" w:rsidRPr="00747A56" w:rsidRDefault="001050B8" w:rsidP="00770192">
      <w:pPr>
        <w:spacing w:line="276" w:lineRule="auto"/>
        <w:jc w:val="both"/>
        <w:rPr>
          <w:rFonts w:cs="Arial"/>
          <w:sz w:val="22"/>
          <w:szCs w:val="22"/>
        </w:rPr>
      </w:pPr>
      <w:r w:rsidRPr="00747A56">
        <w:rPr>
          <w:rFonts w:cs="Arial"/>
          <w:color w:val="000000"/>
          <w:sz w:val="22"/>
          <w:szCs w:val="22"/>
        </w:rPr>
        <w:lastRenderedPageBreak/>
        <w:t>Por este Contrato obrigam-se as partes a promover a articulação entre os técnicos diretamente envolvidos no processo para a realização das ações necessárias à consecução do contratado.</w:t>
      </w:r>
    </w:p>
    <w:p w14:paraId="7EC926A2" w14:textId="77777777" w:rsidR="001050B8" w:rsidRPr="00747A56" w:rsidRDefault="001050B8" w:rsidP="00770192">
      <w:pPr>
        <w:spacing w:line="276" w:lineRule="auto"/>
        <w:jc w:val="both"/>
        <w:rPr>
          <w:rFonts w:cs="Arial"/>
          <w:b/>
          <w:bCs/>
          <w:color w:val="000000" w:themeColor="text1"/>
          <w:sz w:val="22"/>
          <w:szCs w:val="22"/>
        </w:rPr>
      </w:pPr>
    </w:p>
    <w:p w14:paraId="05DC0F5D" w14:textId="77777777" w:rsidR="001050B8" w:rsidRPr="00747A56" w:rsidRDefault="001050B8" w:rsidP="00770192">
      <w:pPr>
        <w:spacing w:line="276" w:lineRule="auto"/>
        <w:jc w:val="both"/>
        <w:rPr>
          <w:rFonts w:cs="Arial"/>
          <w:color w:val="00000A"/>
          <w:sz w:val="22"/>
          <w:szCs w:val="22"/>
        </w:rPr>
      </w:pPr>
      <w:r w:rsidRPr="00747A56">
        <w:rPr>
          <w:rFonts w:cs="Arial"/>
          <w:b/>
          <w:bCs/>
          <w:color w:val="000000" w:themeColor="text1"/>
          <w:sz w:val="22"/>
          <w:szCs w:val="22"/>
        </w:rPr>
        <w:t xml:space="preserve">Parágrafo Primeiro. </w:t>
      </w:r>
      <w:r w:rsidRPr="00747A56">
        <w:rPr>
          <w:rFonts w:cs="Arial"/>
          <w:b/>
          <w:color w:val="000000"/>
          <w:sz w:val="22"/>
          <w:szCs w:val="22"/>
        </w:rPr>
        <w:t>Das responsabilidades da CONTRATANTE:</w:t>
      </w:r>
    </w:p>
    <w:p w14:paraId="01F32A15" w14:textId="64E70AE9" w:rsidR="0013656C" w:rsidRPr="00747A56" w:rsidRDefault="0013656C" w:rsidP="0013656C">
      <w:pPr>
        <w:autoSpaceDE w:val="0"/>
        <w:autoSpaceDN w:val="0"/>
        <w:adjustRightInd w:val="0"/>
        <w:spacing w:line="276" w:lineRule="auto"/>
        <w:jc w:val="both"/>
        <w:rPr>
          <w:rFonts w:cs="Arial"/>
          <w:color w:val="000000"/>
          <w:sz w:val="22"/>
          <w:szCs w:val="22"/>
        </w:rPr>
      </w:pPr>
      <w:r w:rsidRPr="00747A56">
        <w:rPr>
          <w:rFonts w:cs="Arial"/>
          <w:color w:val="000000"/>
          <w:sz w:val="22"/>
          <w:szCs w:val="22"/>
        </w:rPr>
        <w:t xml:space="preserve">Por este instrumento, a contratante obriga-se a: </w:t>
      </w:r>
    </w:p>
    <w:p w14:paraId="68A2213F" w14:textId="7B99A817" w:rsidR="0013656C" w:rsidRPr="00747A56" w:rsidRDefault="0013656C" w:rsidP="0013656C">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7.1 </w:t>
      </w:r>
      <w:r w:rsidRPr="00747A56">
        <w:rPr>
          <w:rFonts w:cs="Arial"/>
          <w:color w:val="000000"/>
          <w:sz w:val="22"/>
          <w:szCs w:val="22"/>
        </w:rPr>
        <w:t xml:space="preserve">Proporcionar todas as condições para viabilizar o início do fornecimento contratado; </w:t>
      </w:r>
    </w:p>
    <w:p w14:paraId="2EE261E1" w14:textId="50D263EE" w:rsidR="0013656C" w:rsidRPr="00747A56" w:rsidRDefault="0013656C" w:rsidP="0013656C">
      <w:pPr>
        <w:shd w:val="clear" w:color="auto" w:fill="FFFFFF"/>
        <w:spacing w:line="276" w:lineRule="auto"/>
        <w:jc w:val="both"/>
        <w:textAlignment w:val="baseline"/>
        <w:rPr>
          <w:rFonts w:cs="Arial"/>
          <w:b/>
          <w:bCs/>
          <w:color w:val="000000"/>
          <w:sz w:val="22"/>
          <w:szCs w:val="22"/>
        </w:rPr>
      </w:pPr>
      <w:r w:rsidRPr="00747A56">
        <w:rPr>
          <w:rFonts w:cs="Arial"/>
          <w:b/>
          <w:bCs/>
          <w:color w:val="000000"/>
          <w:sz w:val="22"/>
          <w:szCs w:val="22"/>
        </w:rPr>
        <w:t xml:space="preserve">7.2 </w:t>
      </w:r>
      <w:r w:rsidRPr="00747A56">
        <w:rPr>
          <w:rFonts w:cs="Arial"/>
          <w:color w:val="000000"/>
          <w:sz w:val="22"/>
          <w:szCs w:val="22"/>
        </w:rPr>
        <w:t>Notificar a empresa contratada de qualquer irregularidade encontrada no fornecimento dos bens/serviços;</w:t>
      </w:r>
    </w:p>
    <w:p w14:paraId="3DD1C61C" w14:textId="4A2BC48C" w:rsidR="0013656C" w:rsidRPr="00747A56" w:rsidRDefault="0013656C" w:rsidP="0013656C">
      <w:pPr>
        <w:autoSpaceDE w:val="0"/>
        <w:autoSpaceDN w:val="0"/>
        <w:adjustRightInd w:val="0"/>
        <w:spacing w:line="276" w:lineRule="auto"/>
        <w:jc w:val="both"/>
        <w:rPr>
          <w:rFonts w:cs="Arial"/>
          <w:b/>
          <w:bCs/>
          <w:color w:val="000000"/>
          <w:sz w:val="22"/>
          <w:szCs w:val="22"/>
        </w:rPr>
      </w:pPr>
      <w:r w:rsidRPr="00747A56">
        <w:rPr>
          <w:rFonts w:cs="Arial"/>
          <w:b/>
          <w:bCs/>
          <w:color w:val="000000"/>
          <w:sz w:val="22"/>
          <w:szCs w:val="22"/>
        </w:rPr>
        <w:t xml:space="preserve">7.3 </w:t>
      </w:r>
      <w:r w:rsidRPr="00747A56">
        <w:rPr>
          <w:rFonts w:cs="Arial"/>
          <w:color w:val="000000"/>
          <w:sz w:val="22"/>
          <w:szCs w:val="22"/>
        </w:rPr>
        <w:t xml:space="preserve">Efetuar os pagamentos devidos, nas condições estabelecidas, garantindo a real disponibilidade financeira para a quitação de seus débitos frente à empresa fornecedora dos materiais ora contratados, </w:t>
      </w:r>
      <w:proofErr w:type="gramStart"/>
      <w:r w:rsidRPr="00747A56">
        <w:rPr>
          <w:rFonts w:cs="Arial"/>
          <w:color w:val="000000"/>
          <w:sz w:val="22"/>
          <w:szCs w:val="22"/>
        </w:rPr>
        <w:t>sob pena</w:t>
      </w:r>
      <w:proofErr w:type="gramEnd"/>
      <w:r w:rsidRPr="00747A56">
        <w:rPr>
          <w:rFonts w:cs="Arial"/>
          <w:color w:val="000000"/>
          <w:sz w:val="22"/>
          <w:szCs w:val="22"/>
        </w:rPr>
        <w:t xml:space="preserve"> de ilegalidade dos atos; </w:t>
      </w:r>
    </w:p>
    <w:p w14:paraId="33AA040D" w14:textId="60B27CD1" w:rsidR="0013656C" w:rsidRPr="00747A56" w:rsidRDefault="0013656C" w:rsidP="0013656C">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7.4 </w:t>
      </w:r>
      <w:r w:rsidRPr="00747A56">
        <w:rPr>
          <w:rFonts w:cs="Arial"/>
          <w:color w:val="000000"/>
          <w:sz w:val="22"/>
          <w:szCs w:val="22"/>
        </w:rPr>
        <w:t xml:space="preserve">Receber os bens nos termos, prazos, quantidade, qualidade e condições estabelecidas no Termo de Referência; </w:t>
      </w:r>
    </w:p>
    <w:p w14:paraId="1C6A456F" w14:textId="0E2642C2" w:rsidR="0013656C" w:rsidRPr="00747A56" w:rsidRDefault="0013656C" w:rsidP="0013656C">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7.5 </w:t>
      </w:r>
      <w:r w:rsidRPr="00747A56">
        <w:rPr>
          <w:rFonts w:cs="Arial"/>
          <w:color w:val="000000"/>
          <w:sz w:val="22"/>
          <w:szCs w:val="22"/>
        </w:rPr>
        <w:t xml:space="preserve">Recusar/devolver os bens/serviços nas seguintes hipóteses: </w:t>
      </w:r>
    </w:p>
    <w:p w14:paraId="33F67D94" w14:textId="02539F7A" w:rsidR="0013656C" w:rsidRPr="00747A56" w:rsidRDefault="0013656C" w:rsidP="0013656C">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7.5.1 </w:t>
      </w:r>
      <w:r w:rsidRPr="00747A56">
        <w:rPr>
          <w:rFonts w:cs="Arial"/>
          <w:color w:val="000000"/>
          <w:sz w:val="22"/>
          <w:szCs w:val="22"/>
        </w:rPr>
        <w:t xml:space="preserve">Que apresentarem vício de qualidade ou impropriedade para o uso; </w:t>
      </w:r>
    </w:p>
    <w:p w14:paraId="123C70D5" w14:textId="1B71C00B" w:rsidR="0013656C" w:rsidRPr="00747A56" w:rsidRDefault="0013656C" w:rsidP="0013656C">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7.5.2 </w:t>
      </w:r>
      <w:r w:rsidRPr="00747A56">
        <w:rPr>
          <w:rFonts w:cs="Arial"/>
          <w:color w:val="000000"/>
          <w:sz w:val="22"/>
          <w:szCs w:val="22"/>
        </w:rPr>
        <w:t xml:space="preserve">Que possuírem nota fiscal com especificação e quantidade em desacordo com o Termo de Referência; </w:t>
      </w:r>
    </w:p>
    <w:p w14:paraId="33C15B98" w14:textId="26956A12" w:rsidR="0013656C" w:rsidRPr="00747A56" w:rsidRDefault="0013656C" w:rsidP="0013656C">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7.5.3 </w:t>
      </w:r>
      <w:r w:rsidRPr="00747A56">
        <w:rPr>
          <w:rFonts w:cs="Arial"/>
          <w:color w:val="000000"/>
          <w:sz w:val="22"/>
          <w:szCs w:val="22"/>
        </w:rPr>
        <w:t xml:space="preserve">Quando entregues em desacordo com as especificações dos requisitos obrigatórios deste instrumento. </w:t>
      </w:r>
    </w:p>
    <w:p w14:paraId="1BE3A33F" w14:textId="44BAE758" w:rsidR="0013656C" w:rsidRPr="00747A56" w:rsidRDefault="0013656C" w:rsidP="0013656C">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7.6 </w:t>
      </w:r>
      <w:r w:rsidRPr="00747A56">
        <w:rPr>
          <w:rFonts w:cs="Arial"/>
          <w:color w:val="000000"/>
          <w:sz w:val="22"/>
          <w:szCs w:val="22"/>
        </w:rPr>
        <w:t xml:space="preserve">O recebimento provisório dar-se-á, por responsável indicado pela contratada, no ato da entrega/realização dos bens/serviços e da nota fiscal pela contratada; </w:t>
      </w:r>
    </w:p>
    <w:p w14:paraId="06FA773D" w14:textId="1155A201" w:rsidR="0013656C" w:rsidRPr="00747A56" w:rsidRDefault="0013656C" w:rsidP="0013656C">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7.7 </w:t>
      </w:r>
      <w:r w:rsidRPr="00747A56">
        <w:rPr>
          <w:rFonts w:cs="Arial"/>
          <w:color w:val="000000"/>
          <w:sz w:val="22"/>
          <w:szCs w:val="22"/>
        </w:rPr>
        <w:t xml:space="preserve">O recebimento provisório não implica sua aceitação; </w:t>
      </w:r>
    </w:p>
    <w:p w14:paraId="51BD2059" w14:textId="4E38D09B" w:rsidR="0013656C" w:rsidRPr="00747A56" w:rsidRDefault="0013656C" w:rsidP="0013656C">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7.8</w:t>
      </w:r>
      <w:r w:rsidRPr="00747A56">
        <w:rPr>
          <w:rFonts w:cs="Arial"/>
          <w:color w:val="000000"/>
          <w:sz w:val="22"/>
          <w:szCs w:val="22"/>
        </w:rPr>
        <w:t xml:space="preserve"> O recebimento definitivo dar-se-á, pela contratada, após a verificação do cumprimento das especificações dos materiais, nos moldes do Termo de Referência e da proposta vencedora, no prazo de até 30 (trinta) dias, contados do recebimento </w:t>
      </w:r>
      <w:proofErr w:type="gramStart"/>
      <w:r w:rsidRPr="00747A56">
        <w:rPr>
          <w:rFonts w:cs="Arial"/>
          <w:color w:val="000000"/>
          <w:sz w:val="22"/>
          <w:szCs w:val="22"/>
        </w:rPr>
        <w:t>provisório</w:t>
      </w:r>
      <w:proofErr w:type="gramEnd"/>
      <w:r w:rsidRPr="00747A56">
        <w:rPr>
          <w:rFonts w:cs="Arial"/>
          <w:color w:val="000000"/>
          <w:sz w:val="22"/>
          <w:szCs w:val="22"/>
        </w:rPr>
        <w:t xml:space="preserve"> </w:t>
      </w:r>
    </w:p>
    <w:p w14:paraId="080469ED" w14:textId="77777777" w:rsidR="00747A56" w:rsidRDefault="00747A56" w:rsidP="00770192">
      <w:pPr>
        <w:spacing w:line="276" w:lineRule="auto"/>
        <w:jc w:val="both"/>
        <w:rPr>
          <w:rFonts w:cs="Arial"/>
          <w:b/>
          <w:bCs/>
          <w:color w:val="000000" w:themeColor="text1"/>
          <w:sz w:val="22"/>
          <w:szCs w:val="22"/>
        </w:rPr>
      </w:pPr>
    </w:p>
    <w:p w14:paraId="43CE7E17" w14:textId="0C287B07" w:rsidR="001050B8" w:rsidRPr="00747A56" w:rsidRDefault="001050B8" w:rsidP="00770192">
      <w:pPr>
        <w:spacing w:line="276" w:lineRule="auto"/>
        <w:jc w:val="both"/>
        <w:rPr>
          <w:rFonts w:cs="Arial"/>
          <w:color w:val="00000A"/>
          <w:sz w:val="22"/>
          <w:szCs w:val="22"/>
        </w:rPr>
      </w:pPr>
      <w:r w:rsidRPr="00747A56">
        <w:rPr>
          <w:rFonts w:cs="Arial"/>
          <w:b/>
          <w:bCs/>
          <w:color w:val="000000" w:themeColor="text1"/>
          <w:sz w:val="22"/>
          <w:szCs w:val="22"/>
        </w:rPr>
        <w:t xml:space="preserve">Parágrafo Segundo. </w:t>
      </w:r>
      <w:r w:rsidRPr="00747A56">
        <w:rPr>
          <w:rFonts w:cs="Arial"/>
          <w:b/>
          <w:color w:val="000000"/>
          <w:sz w:val="22"/>
          <w:szCs w:val="22"/>
        </w:rPr>
        <w:t>Das responsabilidades da CONTRATADA:</w:t>
      </w:r>
    </w:p>
    <w:p w14:paraId="2C134CCB" w14:textId="0FE42B72" w:rsidR="0013656C" w:rsidRPr="00747A56" w:rsidRDefault="0013656C" w:rsidP="0013656C">
      <w:pPr>
        <w:spacing w:line="276" w:lineRule="auto"/>
        <w:jc w:val="both"/>
        <w:rPr>
          <w:rFonts w:cs="Arial"/>
          <w:color w:val="000000"/>
          <w:sz w:val="22"/>
          <w:szCs w:val="22"/>
          <w:lang w:eastAsia="en-US"/>
        </w:rPr>
      </w:pPr>
      <w:r w:rsidRPr="00747A56">
        <w:rPr>
          <w:rFonts w:cs="Arial"/>
          <w:color w:val="000000"/>
          <w:sz w:val="22"/>
          <w:szCs w:val="22"/>
          <w:lang w:eastAsia="en-US"/>
        </w:rPr>
        <w:t xml:space="preserve">Por este instrumento, a contratada obriga-se a: </w:t>
      </w:r>
    </w:p>
    <w:p w14:paraId="7B75CE53" w14:textId="2082FCA4" w:rsidR="0013656C" w:rsidRPr="00747A56" w:rsidRDefault="0013656C" w:rsidP="0013656C">
      <w:pPr>
        <w:spacing w:line="276" w:lineRule="auto"/>
        <w:jc w:val="both"/>
        <w:rPr>
          <w:rFonts w:cs="Arial"/>
          <w:color w:val="000000"/>
          <w:sz w:val="22"/>
          <w:szCs w:val="22"/>
          <w:lang w:eastAsia="en-US"/>
        </w:rPr>
      </w:pPr>
      <w:r w:rsidRPr="00747A56">
        <w:rPr>
          <w:rFonts w:cs="Arial"/>
          <w:b/>
          <w:bCs/>
          <w:color w:val="000000"/>
          <w:sz w:val="22"/>
          <w:szCs w:val="22"/>
          <w:lang w:eastAsia="en-US"/>
        </w:rPr>
        <w:t>7.1</w:t>
      </w:r>
      <w:r w:rsidRPr="00747A56">
        <w:rPr>
          <w:rFonts w:cs="Arial"/>
          <w:color w:val="000000"/>
          <w:sz w:val="22"/>
          <w:szCs w:val="22"/>
          <w:lang w:eastAsia="en-US"/>
        </w:rPr>
        <w:t xml:space="preserve"> Cumprir rigorosamente todas as especificações dos bens adquiridos, conforme condições e exigências estabelecidas na Cláusula do Prazo e das Condições de Execução do Objeto contratado do Termo de Referência; </w:t>
      </w:r>
    </w:p>
    <w:p w14:paraId="71794A66" w14:textId="6A8827E5" w:rsidR="0013656C" w:rsidRPr="00747A56" w:rsidRDefault="0013656C" w:rsidP="0013656C">
      <w:pPr>
        <w:spacing w:line="276" w:lineRule="auto"/>
        <w:jc w:val="both"/>
        <w:rPr>
          <w:rFonts w:cs="Arial"/>
          <w:color w:val="000000"/>
          <w:sz w:val="22"/>
          <w:szCs w:val="22"/>
          <w:lang w:eastAsia="en-US"/>
        </w:rPr>
      </w:pPr>
      <w:r w:rsidRPr="00747A56">
        <w:rPr>
          <w:rFonts w:cs="Arial"/>
          <w:b/>
          <w:bCs/>
          <w:color w:val="000000"/>
          <w:sz w:val="22"/>
          <w:szCs w:val="22"/>
          <w:lang w:eastAsia="en-US"/>
        </w:rPr>
        <w:t>7.2</w:t>
      </w:r>
      <w:r w:rsidRPr="00747A56">
        <w:rPr>
          <w:rFonts w:cs="Arial"/>
          <w:color w:val="000000"/>
          <w:sz w:val="22"/>
          <w:szCs w:val="22"/>
          <w:lang w:eastAsia="en-US"/>
        </w:rPr>
        <w:t xml:space="preserve"> Comunicar ao Fiscal do contrato, por escrito, qualquer anormalidade no fornecimento do presente instrumento e prestar os esclarecimentos julgados necessários; </w:t>
      </w:r>
    </w:p>
    <w:p w14:paraId="55281BD2" w14:textId="63185732" w:rsidR="0013656C" w:rsidRPr="00747A56" w:rsidRDefault="0013656C" w:rsidP="0013656C">
      <w:pPr>
        <w:spacing w:line="276" w:lineRule="auto"/>
        <w:jc w:val="both"/>
        <w:rPr>
          <w:rFonts w:cs="Arial"/>
          <w:color w:val="000000"/>
          <w:sz w:val="22"/>
          <w:szCs w:val="22"/>
          <w:lang w:eastAsia="en-US"/>
        </w:rPr>
      </w:pPr>
      <w:r w:rsidRPr="00747A56">
        <w:rPr>
          <w:rFonts w:cs="Arial"/>
          <w:b/>
          <w:bCs/>
          <w:color w:val="000000"/>
          <w:sz w:val="22"/>
          <w:szCs w:val="22"/>
          <w:lang w:eastAsia="en-US"/>
        </w:rPr>
        <w:t>7.3</w:t>
      </w:r>
      <w:r w:rsidRPr="00747A56">
        <w:rPr>
          <w:rFonts w:cs="Arial"/>
          <w:color w:val="000000"/>
          <w:sz w:val="22"/>
          <w:szCs w:val="22"/>
          <w:lang w:eastAsia="en-US"/>
        </w:rPr>
        <w:t xml:space="preserve"> Manter, durante toda a execução do fornecimento, em compatibilidade com as obrigações assumidas, todas as condições de habilitação e qualificação que lhes foram exigidas, de acordo com o artigo 65, da Lei Federal nº 14.133/2021; </w:t>
      </w:r>
    </w:p>
    <w:p w14:paraId="7EC02F5C" w14:textId="3A8016C7" w:rsidR="0013656C" w:rsidRPr="00747A56" w:rsidRDefault="0013656C" w:rsidP="0013656C">
      <w:pPr>
        <w:spacing w:line="276" w:lineRule="auto"/>
        <w:jc w:val="both"/>
        <w:rPr>
          <w:rFonts w:cs="Arial"/>
          <w:color w:val="000000"/>
          <w:sz w:val="22"/>
          <w:szCs w:val="22"/>
          <w:lang w:eastAsia="en-US"/>
        </w:rPr>
      </w:pPr>
      <w:r w:rsidRPr="00747A56">
        <w:rPr>
          <w:rFonts w:cs="Arial"/>
          <w:b/>
          <w:bCs/>
          <w:color w:val="000000"/>
          <w:sz w:val="22"/>
          <w:szCs w:val="22"/>
          <w:lang w:eastAsia="en-US"/>
        </w:rPr>
        <w:t>7.4</w:t>
      </w:r>
      <w:r w:rsidRPr="00747A56">
        <w:rPr>
          <w:rFonts w:cs="Arial"/>
          <w:color w:val="000000"/>
          <w:sz w:val="22"/>
          <w:szCs w:val="22"/>
          <w:lang w:eastAsia="en-US"/>
        </w:rPr>
        <w:t xml:space="preserve"> Não transferir/subcontratar no todo ou em parte, o Objeto; </w:t>
      </w:r>
    </w:p>
    <w:p w14:paraId="2DE5E817" w14:textId="1CDC9410" w:rsidR="0013656C" w:rsidRPr="00747A56" w:rsidRDefault="0013656C" w:rsidP="0013656C">
      <w:pPr>
        <w:spacing w:line="276" w:lineRule="auto"/>
        <w:jc w:val="both"/>
        <w:rPr>
          <w:rFonts w:cs="Arial"/>
          <w:color w:val="000000"/>
          <w:sz w:val="22"/>
          <w:szCs w:val="22"/>
          <w:lang w:eastAsia="en-US"/>
        </w:rPr>
      </w:pPr>
      <w:r w:rsidRPr="00747A56">
        <w:rPr>
          <w:rFonts w:cs="Arial"/>
          <w:b/>
          <w:bCs/>
          <w:color w:val="000000"/>
          <w:sz w:val="22"/>
          <w:szCs w:val="22"/>
          <w:lang w:eastAsia="en-US"/>
        </w:rPr>
        <w:t>7.5</w:t>
      </w:r>
      <w:r w:rsidRPr="00747A56">
        <w:rPr>
          <w:rFonts w:cs="Arial"/>
          <w:color w:val="000000"/>
          <w:sz w:val="22"/>
          <w:szCs w:val="22"/>
          <w:lang w:eastAsia="en-US"/>
        </w:rPr>
        <w:t xml:space="preserve"> Responsabilizar-se pelos encargos resultantes da execução do fornecimento; </w:t>
      </w:r>
    </w:p>
    <w:p w14:paraId="2FA457DD" w14:textId="5849E370" w:rsidR="001050B8" w:rsidRPr="00747A56" w:rsidRDefault="0013656C" w:rsidP="0013656C">
      <w:pPr>
        <w:spacing w:line="276" w:lineRule="auto"/>
        <w:jc w:val="both"/>
        <w:rPr>
          <w:rFonts w:cs="Arial"/>
          <w:color w:val="000000"/>
          <w:sz w:val="22"/>
          <w:szCs w:val="22"/>
          <w:lang w:eastAsia="en-US"/>
        </w:rPr>
      </w:pPr>
      <w:proofErr w:type="gramStart"/>
      <w:r w:rsidRPr="00747A56">
        <w:rPr>
          <w:rFonts w:cs="Arial"/>
          <w:b/>
          <w:bCs/>
          <w:color w:val="000000"/>
          <w:sz w:val="22"/>
          <w:szCs w:val="22"/>
          <w:lang w:eastAsia="en-US"/>
        </w:rPr>
        <w:t>7.6</w:t>
      </w:r>
      <w:r w:rsidRPr="00747A56">
        <w:rPr>
          <w:rFonts w:cs="Arial"/>
          <w:color w:val="000000"/>
          <w:sz w:val="22"/>
          <w:szCs w:val="22"/>
          <w:lang w:eastAsia="en-US"/>
        </w:rPr>
        <w:t xml:space="preserve"> Todo</w:t>
      </w:r>
      <w:proofErr w:type="gramEnd"/>
      <w:r w:rsidRPr="00747A56">
        <w:rPr>
          <w:rFonts w:cs="Arial"/>
          <w:color w:val="000000"/>
          <w:sz w:val="22"/>
          <w:szCs w:val="22"/>
          <w:lang w:eastAsia="en-US"/>
        </w:rPr>
        <w:t xml:space="preserve"> e quaisquer itens não previstos da proposta comercial/especificação técnica, bem como serviços não utilizados, não poderão ser cobrados.</w:t>
      </w:r>
    </w:p>
    <w:p w14:paraId="3BD8D9FA" w14:textId="77777777" w:rsidR="00955B0B" w:rsidRPr="00747A56" w:rsidRDefault="00955B0B" w:rsidP="00955B0B">
      <w:pPr>
        <w:autoSpaceDE w:val="0"/>
        <w:autoSpaceDN w:val="0"/>
        <w:adjustRightInd w:val="0"/>
        <w:spacing w:line="276" w:lineRule="auto"/>
        <w:jc w:val="both"/>
        <w:rPr>
          <w:rFonts w:cs="Arial"/>
          <w:b/>
          <w:bCs/>
          <w:color w:val="000000"/>
          <w:sz w:val="22"/>
          <w:szCs w:val="22"/>
        </w:rPr>
      </w:pPr>
    </w:p>
    <w:p w14:paraId="24173709" w14:textId="05B13D24" w:rsidR="00955B0B" w:rsidRPr="00747A56" w:rsidRDefault="00F46869" w:rsidP="00955B0B">
      <w:pPr>
        <w:autoSpaceDE w:val="0"/>
        <w:autoSpaceDN w:val="0"/>
        <w:adjustRightInd w:val="0"/>
        <w:spacing w:line="276" w:lineRule="auto"/>
        <w:jc w:val="both"/>
        <w:rPr>
          <w:rFonts w:cs="Arial"/>
          <w:b/>
          <w:bCs/>
          <w:color w:val="000000"/>
          <w:sz w:val="22"/>
          <w:szCs w:val="22"/>
        </w:rPr>
      </w:pPr>
      <w:r w:rsidRPr="00747A56">
        <w:rPr>
          <w:rFonts w:cs="Arial"/>
          <w:b/>
          <w:bCs/>
          <w:color w:val="000000"/>
          <w:sz w:val="22"/>
          <w:szCs w:val="22"/>
        </w:rPr>
        <w:t>CLÁUSULA OITAVA -</w:t>
      </w:r>
      <w:r w:rsidR="00955B0B" w:rsidRPr="00747A56">
        <w:rPr>
          <w:rFonts w:cs="Arial"/>
          <w:b/>
          <w:bCs/>
          <w:color w:val="000000"/>
          <w:sz w:val="22"/>
          <w:szCs w:val="22"/>
        </w:rPr>
        <w:t xml:space="preserve"> DA FISCALIZAÇÃO</w:t>
      </w:r>
    </w:p>
    <w:p w14:paraId="0890542C" w14:textId="6FF16708"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color w:val="000000"/>
          <w:sz w:val="22"/>
          <w:szCs w:val="22"/>
        </w:rPr>
        <w:lastRenderedPageBreak/>
        <w:t xml:space="preserve">A fiscalização será exercida por um representante da Contratante, designado por ela, ao qual competirá dirimir as dúvidas que surgirem e de tudo dará ciência a contratante (art. 117 da Lei nº 14.133/2021). </w:t>
      </w:r>
    </w:p>
    <w:p w14:paraId="7E190FAE" w14:textId="77777777" w:rsidR="00F46869" w:rsidRPr="00747A56" w:rsidRDefault="00F46869" w:rsidP="00955B0B">
      <w:pPr>
        <w:autoSpaceDE w:val="0"/>
        <w:autoSpaceDN w:val="0"/>
        <w:adjustRightInd w:val="0"/>
        <w:spacing w:line="276" w:lineRule="auto"/>
        <w:jc w:val="both"/>
        <w:rPr>
          <w:rFonts w:cs="Arial"/>
          <w:b/>
          <w:bCs/>
          <w:color w:val="000000"/>
          <w:sz w:val="22"/>
          <w:szCs w:val="22"/>
        </w:rPr>
      </w:pPr>
    </w:p>
    <w:p w14:paraId="23F9E02C" w14:textId="00DD3694" w:rsidR="00955B0B" w:rsidRDefault="00F46869"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Parágrafo único.</w:t>
      </w:r>
      <w:r w:rsidR="00955B0B" w:rsidRPr="00747A56">
        <w:rPr>
          <w:rFonts w:cs="Arial"/>
          <w:b/>
          <w:bCs/>
          <w:color w:val="000000"/>
          <w:sz w:val="22"/>
          <w:szCs w:val="22"/>
        </w:rPr>
        <w:t xml:space="preserve"> </w:t>
      </w:r>
      <w:r w:rsidR="00955B0B" w:rsidRPr="00747A56">
        <w:rPr>
          <w:rFonts w:cs="Arial"/>
          <w:color w:val="000000"/>
          <w:sz w:val="22"/>
          <w:szCs w:val="22"/>
        </w:rPr>
        <w:t xml:space="preserve">Tal Fiscalização não exclui nem reduz a responsabilidade da empresa Contratada, inclusive perante terceiro, por qualquer irregularidade, resultante de imperfeições técnicas, vício redibitório, ou emprego de material inadequado ou de qualidade inferior e, na ocorrência desta, não implica corresponsabilidade da contratante ou de seus agentes e prepostos. </w:t>
      </w:r>
    </w:p>
    <w:p w14:paraId="798C2CC7" w14:textId="77777777" w:rsidR="008A6DA8" w:rsidRPr="00747A56" w:rsidRDefault="008A6DA8" w:rsidP="00955B0B">
      <w:pPr>
        <w:autoSpaceDE w:val="0"/>
        <w:autoSpaceDN w:val="0"/>
        <w:adjustRightInd w:val="0"/>
        <w:spacing w:line="276" w:lineRule="auto"/>
        <w:jc w:val="both"/>
        <w:rPr>
          <w:rFonts w:cs="Arial"/>
          <w:color w:val="000000"/>
          <w:sz w:val="22"/>
          <w:szCs w:val="22"/>
        </w:rPr>
      </w:pPr>
    </w:p>
    <w:p w14:paraId="2982CC24" w14:textId="59116072" w:rsidR="00955B0B" w:rsidRPr="00747A56" w:rsidRDefault="00F46869" w:rsidP="00955B0B">
      <w:pPr>
        <w:autoSpaceDE w:val="0"/>
        <w:autoSpaceDN w:val="0"/>
        <w:adjustRightInd w:val="0"/>
        <w:spacing w:line="276" w:lineRule="auto"/>
        <w:jc w:val="both"/>
        <w:rPr>
          <w:rFonts w:cs="Arial"/>
          <w:b/>
          <w:bCs/>
          <w:color w:val="000000"/>
          <w:sz w:val="22"/>
          <w:szCs w:val="22"/>
        </w:rPr>
      </w:pPr>
      <w:r w:rsidRPr="00747A56">
        <w:rPr>
          <w:rFonts w:cs="Arial"/>
          <w:b/>
          <w:bCs/>
          <w:color w:val="000000"/>
          <w:sz w:val="22"/>
          <w:szCs w:val="22"/>
        </w:rPr>
        <w:t>CLÁUSULA NONA -</w:t>
      </w:r>
      <w:r w:rsidR="00955B0B" w:rsidRPr="00747A56">
        <w:rPr>
          <w:rFonts w:cs="Arial"/>
          <w:b/>
          <w:bCs/>
          <w:color w:val="000000"/>
          <w:sz w:val="22"/>
          <w:szCs w:val="22"/>
        </w:rPr>
        <w:t xml:space="preserve"> DAS PRERROGATIVAS DA CONTRATANTE</w:t>
      </w:r>
    </w:p>
    <w:p w14:paraId="019AC353" w14:textId="6BCE7D24" w:rsidR="00955B0B" w:rsidRPr="00747A56" w:rsidRDefault="00F46869" w:rsidP="00955B0B">
      <w:pPr>
        <w:autoSpaceDE w:val="0"/>
        <w:autoSpaceDN w:val="0"/>
        <w:adjustRightInd w:val="0"/>
        <w:spacing w:line="276" w:lineRule="auto"/>
        <w:jc w:val="both"/>
        <w:rPr>
          <w:rFonts w:cs="Arial"/>
          <w:color w:val="000000"/>
          <w:sz w:val="22"/>
          <w:szCs w:val="22"/>
        </w:rPr>
      </w:pPr>
      <w:r w:rsidRPr="00747A56">
        <w:rPr>
          <w:rFonts w:cs="Arial"/>
          <w:color w:val="000000"/>
          <w:sz w:val="22"/>
          <w:szCs w:val="22"/>
        </w:rPr>
        <w:t>A</w:t>
      </w:r>
      <w:r w:rsidR="00955B0B" w:rsidRPr="00747A56">
        <w:rPr>
          <w:rFonts w:cs="Arial"/>
          <w:color w:val="000000"/>
          <w:sz w:val="22"/>
          <w:szCs w:val="22"/>
        </w:rPr>
        <w:t xml:space="preserve"> empresa Contratada reconhece os direitos da Contratante concernente a: </w:t>
      </w:r>
    </w:p>
    <w:p w14:paraId="2943F563" w14:textId="35C170D7"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9.1 </w:t>
      </w:r>
      <w:r w:rsidRPr="00747A56">
        <w:rPr>
          <w:rFonts w:cs="Arial"/>
          <w:color w:val="000000"/>
          <w:sz w:val="22"/>
          <w:szCs w:val="22"/>
        </w:rPr>
        <w:t xml:space="preserve">rescindi-lo, unilateralmente, nos casos especificados no artigo 104 da Lei 14133/2021; </w:t>
      </w:r>
    </w:p>
    <w:p w14:paraId="2F298D37" w14:textId="5912C7F0"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9.</w:t>
      </w:r>
      <w:r w:rsidR="00F46869" w:rsidRPr="00747A56">
        <w:rPr>
          <w:rFonts w:cs="Arial"/>
          <w:b/>
          <w:bCs/>
          <w:color w:val="000000"/>
          <w:sz w:val="22"/>
          <w:szCs w:val="22"/>
        </w:rPr>
        <w:t>2</w:t>
      </w:r>
      <w:r w:rsidRPr="00747A56">
        <w:rPr>
          <w:rFonts w:cs="Arial"/>
          <w:b/>
          <w:bCs/>
          <w:color w:val="000000"/>
          <w:sz w:val="22"/>
          <w:szCs w:val="22"/>
        </w:rPr>
        <w:t xml:space="preserve"> </w:t>
      </w:r>
      <w:r w:rsidRPr="00747A56">
        <w:rPr>
          <w:rFonts w:cs="Arial"/>
          <w:color w:val="000000"/>
          <w:sz w:val="22"/>
          <w:szCs w:val="22"/>
        </w:rPr>
        <w:t xml:space="preserve">aplicar as sanções motivadas pela inexecução, total ou parcial do contrato; </w:t>
      </w:r>
    </w:p>
    <w:p w14:paraId="681B4970" w14:textId="408D283D"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9.3 </w:t>
      </w:r>
      <w:r w:rsidRPr="00747A56">
        <w:rPr>
          <w:rFonts w:cs="Arial"/>
          <w:color w:val="000000"/>
          <w:sz w:val="22"/>
          <w:szCs w:val="22"/>
        </w:rPr>
        <w:t xml:space="preserve">fiscalizar a execução do ajuste. </w:t>
      </w:r>
    </w:p>
    <w:p w14:paraId="79DD36B2" w14:textId="77777777" w:rsidR="00955B0B" w:rsidRPr="00747A56" w:rsidRDefault="00955B0B" w:rsidP="00955B0B">
      <w:pPr>
        <w:autoSpaceDE w:val="0"/>
        <w:autoSpaceDN w:val="0"/>
        <w:adjustRightInd w:val="0"/>
        <w:spacing w:line="276" w:lineRule="auto"/>
        <w:jc w:val="both"/>
        <w:rPr>
          <w:rFonts w:cs="Arial"/>
          <w:color w:val="000000"/>
          <w:sz w:val="22"/>
          <w:szCs w:val="22"/>
        </w:rPr>
      </w:pPr>
    </w:p>
    <w:p w14:paraId="36884D7D" w14:textId="4D75994C" w:rsidR="00955B0B" w:rsidRPr="00747A56" w:rsidRDefault="00F46869" w:rsidP="00955B0B">
      <w:pPr>
        <w:autoSpaceDE w:val="0"/>
        <w:autoSpaceDN w:val="0"/>
        <w:adjustRightInd w:val="0"/>
        <w:spacing w:line="276" w:lineRule="auto"/>
        <w:jc w:val="both"/>
        <w:rPr>
          <w:rFonts w:cs="Arial"/>
          <w:b/>
          <w:bCs/>
          <w:color w:val="000000"/>
          <w:sz w:val="22"/>
          <w:szCs w:val="22"/>
        </w:rPr>
      </w:pPr>
      <w:r w:rsidRPr="00747A56">
        <w:rPr>
          <w:rFonts w:cs="Arial"/>
          <w:b/>
          <w:bCs/>
          <w:color w:val="000000"/>
          <w:sz w:val="22"/>
          <w:szCs w:val="22"/>
        </w:rPr>
        <w:t>CLÁUSULA DÉCIMA -</w:t>
      </w:r>
      <w:r w:rsidR="00955B0B" w:rsidRPr="00747A56">
        <w:rPr>
          <w:rFonts w:cs="Arial"/>
          <w:b/>
          <w:bCs/>
          <w:color w:val="000000"/>
          <w:sz w:val="22"/>
          <w:szCs w:val="22"/>
        </w:rPr>
        <w:t xml:space="preserve"> SANÇÕES </w:t>
      </w:r>
    </w:p>
    <w:p w14:paraId="0B657519" w14:textId="3386DC1D"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color w:val="000000"/>
          <w:sz w:val="22"/>
          <w:szCs w:val="22"/>
        </w:rPr>
        <w:t xml:space="preserve">Comete infração administrativa o fornecedor que cometer quaisquer das infrações previstas no art. 155 da Lei nº 14.133, de 2021, quais sejam: </w:t>
      </w:r>
    </w:p>
    <w:p w14:paraId="4E49ECD0" w14:textId="2E769A01"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10.1 </w:t>
      </w:r>
      <w:r w:rsidRPr="00747A56">
        <w:rPr>
          <w:rFonts w:cs="Arial"/>
          <w:color w:val="000000"/>
          <w:sz w:val="22"/>
          <w:szCs w:val="22"/>
        </w:rPr>
        <w:t xml:space="preserve">Dar causa à inexecução parcial do contrato; </w:t>
      </w:r>
    </w:p>
    <w:p w14:paraId="050ED244" w14:textId="62DA9EDF"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10.2 </w:t>
      </w:r>
      <w:r w:rsidRPr="00747A56">
        <w:rPr>
          <w:rFonts w:cs="Arial"/>
          <w:color w:val="000000"/>
          <w:sz w:val="22"/>
          <w:szCs w:val="22"/>
        </w:rPr>
        <w:t xml:space="preserve">Dar causa à inexecução parcial do contrato que cause grave dano à Administração, ao funcionamento dos serviços públicos ou ao interesse coletivo; </w:t>
      </w:r>
    </w:p>
    <w:p w14:paraId="24A520FE" w14:textId="7EFC727F"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10.</w:t>
      </w:r>
      <w:r w:rsidR="00F46869" w:rsidRPr="00747A56">
        <w:rPr>
          <w:rFonts w:cs="Arial"/>
          <w:b/>
          <w:bCs/>
          <w:color w:val="000000"/>
          <w:sz w:val="22"/>
          <w:szCs w:val="22"/>
        </w:rPr>
        <w:t xml:space="preserve">3 </w:t>
      </w:r>
      <w:r w:rsidRPr="00747A56">
        <w:rPr>
          <w:rFonts w:cs="Arial"/>
          <w:color w:val="000000"/>
          <w:sz w:val="22"/>
          <w:szCs w:val="22"/>
        </w:rPr>
        <w:t xml:space="preserve">Dar causa à inexecução total do contrato; </w:t>
      </w:r>
    </w:p>
    <w:p w14:paraId="6DEF8324" w14:textId="5E3050CA"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10.4 </w:t>
      </w:r>
      <w:r w:rsidRPr="00747A56">
        <w:rPr>
          <w:rFonts w:cs="Arial"/>
          <w:color w:val="000000"/>
          <w:sz w:val="22"/>
          <w:szCs w:val="22"/>
        </w:rPr>
        <w:t xml:space="preserve">Deixar de entregar a documentação exigida para o certame; </w:t>
      </w:r>
    </w:p>
    <w:p w14:paraId="1886F83D" w14:textId="60AACA8A"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10.5 </w:t>
      </w:r>
      <w:r w:rsidRPr="00747A56">
        <w:rPr>
          <w:rFonts w:cs="Arial"/>
          <w:color w:val="000000"/>
          <w:sz w:val="22"/>
          <w:szCs w:val="22"/>
        </w:rPr>
        <w:t xml:space="preserve">Não manter a proposta, salvo em decorrência de fato superveniente devidamente justificado; </w:t>
      </w:r>
    </w:p>
    <w:p w14:paraId="0CEDEEE4" w14:textId="406FBEE0"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10.6 </w:t>
      </w:r>
      <w:r w:rsidRPr="00747A56">
        <w:rPr>
          <w:rFonts w:cs="Arial"/>
          <w:color w:val="000000"/>
          <w:sz w:val="22"/>
          <w:szCs w:val="22"/>
        </w:rPr>
        <w:t xml:space="preserve">Não celebrar o contrato ou não entregar a documentação exigida para a contratação, quando convocado dentro do prazo de validade de sua proposta; </w:t>
      </w:r>
    </w:p>
    <w:p w14:paraId="1EF2532F" w14:textId="553DE477"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10.7 </w:t>
      </w:r>
      <w:r w:rsidRPr="00747A56">
        <w:rPr>
          <w:rFonts w:cs="Arial"/>
          <w:color w:val="000000"/>
          <w:sz w:val="22"/>
          <w:szCs w:val="22"/>
        </w:rPr>
        <w:t xml:space="preserve">Ensejar o retardamento da execução ou da entrega do objeto da licitação sem motivo justificado; </w:t>
      </w:r>
    </w:p>
    <w:p w14:paraId="516DE7F2" w14:textId="3A14DD02"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10.8 </w:t>
      </w:r>
      <w:r w:rsidRPr="00747A56">
        <w:rPr>
          <w:rFonts w:cs="Arial"/>
          <w:color w:val="000000"/>
          <w:sz w:val="22"/>
          <w:szCs w:val="22"/>
        </w:rPr>
        <w:t xml:space="preserve">Apresentar declaração ou documentação falsa exigida para o certame ou prestar declaração falsa durante a dispensa eletrônica ou a execução do contrato; </w:t>
      </w:r>
    </w:p>
    <w:p w14:paraId="00681FC3" w14:textId="2FA88696" w:rsidR="00955B0B" w:rsidRPr="00747A56" w:rsidRDefault="00955B0B" w:rsidP="00955B0B">
      <w:pPr>
        <w:shd w:val="clear" w:color="auto" w:fill="FFFFFF"/>
        <w:spacing w:line="276" w:lineRule="auto"/>
        <w:jc w:val="both"/>
        <w:textAlignment w:val="baseline"/>
        <w:rPr>
          <w:rFonts w:cs="Arial"/>
          <w:b/>
          <w:bCs/>
          <w:color w:val="000000"/>
          <w:sz w:val="22"/>
          <w:szCs w:val="22"/>
        </w:rPr>
      </w:pPr>
      <w:r w:rsidRPr="00747A56">
        <w:rPr>
          <w:rFonts w:cs="Arial"/>
          <w:b/>
          <w:bCs/>
          <w:color w:val="000000"/>
          <w:sz w:val="22"/>
          <w:szCs w:val="22"/>
        </w:rPr>
        <w:t xml:space="preserve">10.9 </w:t>
      </w:r>
      <w:r w:rsidRPr="00747A56">
        <w:rPr>
          <w:rFonts w:cs="Arial"/>
          <w:color w:val="000000"/>
          <w:sz w:val="22"/>
          <w:szCs w:val="22"/>
        </w:rPr>
        <w:t>Fraudar a dispensa eletrônica ou praticar ato fraudulento na execução do contrato;</w:t>
      </w:r>
    </w:p>
    <w:p w14:paraId="35971E15" w14:textId="45FD0101"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10.10 </w:t>
      </w:r>
      <w:r w:rsidRPr="00747A56">
        <w:rPr>
          <w:rFonts w:cs="Arial"/>
          <w:color w:val="000000"/>
          <w:sz w:val="22"/>
          <w:szCs w:val="22"/>
        </w:rPr>
        <w:t xml:space="preserve">Comportar-se de modo inidôneo ou cometer fraude de qualquer natureza; </w:t>
      </w:r>
    </w:p>
    <w:p w14:paraId="0169E5D9" w14:textId="5B33056A"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10.10.1. </w:t>
      </w:r>
      <w:r w:rsidRPr="00747A56">
        <w:rPr>
          <w:rFonts w:cs="Arial"/>
          <w:color w:val="000000"/>
          <w:sz w:val="22"/>
          <w:szCs w:val="22"/>
        </w:rPr>
        <w:t xml:space="preserve">Considera-se comportamento inidôneo, entre outros, a declaração falsa quanto às condições de participação, quanto ao enquadramento como ME/EPP ou o conluio entre os fornecedores, em qualquer momento da dispensa, mesmo após o encerramento da fase de lances. </w:t>
      </w:r>
    </w:p>
    <w:p w14:paraId="56A36C01" w14:textId="4E771773"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10.11 </w:t>
      </w:r>
      <w:r w:rsidRPr="00747A56">
        <w:rPr>
          <w:rFonts w:cs="Arial"/>
          <w:color w:val="000000"/>
          <w:sz w:val="22"/>
          <w:szCs w:val="22"/>
        </w:rPr>
        <w:t xml:space="preserve">Praticar atos ilícitos com vistas a frustrar os objetivos deste certame. </w:t>
      </w:r>
    </w:p>
    <w:p w14:paraId="567348B7" w14:textId="6EDF3753"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10.12 </w:t>
      </w:r>
      <w:r w:rsidRPr="00747A56">
        <w:rPr>
          <w:rFonts w:cs="Arial"/>
          <w:color w:val="000000"/>
          <w:sz w:val="22"/>
          <w:szCs w:val="22"/>
        </w:rPr>
        <w:t xml:space="preserve">Praticar ato lesivo previsto no art. 5º da Lei nº 12.846, de 1º de agosto de 2013. </w:t>
      </w:r>
    </w:p>
    <w:p w14:paraId="17A2442D" w14:textId="77777777" w:rsidR="00F46869" w:rsidRPr="00747A56" w:rsidRDefault="00F46869" w:rsidP="00955B0B">
      <w:pPr>
        <w:autoSpaceDE w:val="0"/>
        <w:autoSpaceDN w:val="0"/>
        <w:adjustRightInd w:val="0"/>
        <w:spacing w:line="276" w:lineRule="auto"/>
        <w:jc w:val="both"/>
        <w:rPr>
          <w:rFonts w:cs="Arial"/>
          <w:b/>
          <w:bCs/>
          <w:color w:val="000000"/>
          <w:sz w:val="22"/>
          <w:szCs w:val="22"/>
        </w:rPr>
      </w:pPr>
    </w:p>
    <w:p w14:paraId="1FB97E6E" w14:textId="1C36ACCA" w:rsidR="00955B0B" w:rsidRPr="00747A56" w:rsidRDefault="00F46869"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lastRenderedPageBreak/>
        <w:t xml:space="preserve">Parágrafo primeiro. </w:t>
      </w:r>
      <w:r w:rsidR="00955B0B" w:rsidRPr="00747A56">
        <w:rPr>
          <w:rFonts w:cs="Arial"/>
          <w:b/>
          <w:bCs/>
          <w:color w:val="000000"/>
          <w:sz w:val="22"/>
          <w:szCs w:val="22"/>
        </w:rPr>
        <w:t xml:space="preserve"> </w:t>
      </w:r>
      <w:r w:rsidR="00955B0B" w:rsidRPr="00747A56">
        <w:rPr>
          <w:rFonts w:cs="Arial"/>
          <w:color w:val="000000"/>
          <w:sz w:val="22"/>
          <w:szCs w:val="22"/>
        </w:rPr>
        <w:t xml:space="preserve">O fornecedor que cometer qualquer das infrações discriminadas nos subitens anteriores ficará sujeito, sem prejuízo da responsabilidade civil e criminal, às seguintes sanções: </w:t>
      </w:r>
    </w:p>
    <w:p w14:paraId="2A3415A8" w14:textId="77777777"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a) </w:t>
      </w:r>
      <w:r w:rsidRPr="00747A56">
        <w:rPr>
          <w:rFonts w:cs="Arial"/>
          <w:color w:val="000000"/>
          <w:sz w:val="22"/>
          <w:szCs w:val="22"/>
        </w:rPr>
        <w:t xml:space="preserve">Advertência pela falta do subitem 10.1.1 deste Aviso de Contratação Direta, quando não se justificar a imposição de penalidade mais grave; </w:t>
      </w:r>
    </w:p>
    <w:p w14:paraId="2B2FA3C0" w14:textId="77777777"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b) </w:t>
      </w:r>
      <w:r w:rsidRPr="00747A56">
        <w:rPr>
          <w:rFonts w:cs="Arial"/>
          <w:color w:val="000000"/>
          <w:sz w:val="22"/>
          <w:szCs w:val="22"/>
        </w:rPr>
        <w:t xml:space="preserve">Multa de 10% (dez por cento) sobre o valor estimado </w:t>
      </w:r>
      <w:proofErr w:type="gramStart"/>
      <w:r w:rsidRPr="00747A56">
        <w:rPr>
          <w:rFonts w:cs="Arial"/>
          <w:color w:val="000000"/>
          <w:sz w:val="22"/>
          <w:szCs w:val="22"/>
        </w:rPr>
        <w:t>do(</w:t>
      </w:r>
      <w:proofErr w:type="gramEnd"/>
      <w:r w:rsidRPr="00747A56">
        <w:rPr>
          <w:rFonts w:cs="Arial"/>
          <w:color w:val="000000"/>
          <w:sz w:val="22"/>
          <w:szCs w:val="22"/>
        </w:rPr>
        <w:t xml:space="preserve">s) item(s) prejudicado(s) pela conduta do fornecedor, por qualquer das infrações dos subitens 10.1.1 a 10.1.12; </w:t>
      </w:r>
    </w:p>
    <w:p w14:paraId="5DA9CECC" w14:textId="77777777"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c) </w:t>
      </w:r>
      <w:r w:rsidRPr="00747A56">
        <w:rPr>
          <w:rFonts w:cs="Arial"/>
          <w:color w:val="000000"/>
          <w:sz w:val="22"/>
          <w:szCs w:val="22"/>
        </w:rPr>
        <w:t xml:space="preserve">Impedimento de licitar e contratar no âmbito da Administração Pública direta e indireta do ente federativo que tiver aplicado a sanção, pelo prazo máximo de </w:t>
      </w:r>
      <w:proofErr w:type="gramStart"/>
      <w:r w:rsidRPr="00747A56">
        <w:rPr>
          <w:rFonts w:cs="Arial"/>
          <w:color w:val="000000"/>
          <w:sz w:val="22"/>
          <w:szCs w:val="22"/>
        </w:rPr>
        <w:t>3</w:t>
      </w:r>
      <w:proofErr w:type="gramEnd"/>
      <w:r w:rsidRPr="00747A56">
        <w:rPr>
          <w:rFonts w:cs="Arial"/>
          <w:color w:val="000000"/>
          <w:sz w:val="22"/>
          <w:szCs w:val="22"/>
        </w:rPr>
        <w:t xml:space="preserve"> (três) anos, nos casos dos subitens 10.1.2 a 10.1.7 deste Aviso de Contratação Direta, quando não se justificar a imposição de penalidade mais grave; </w:t>
      </w:r>
    </w:p>
    <w:p w14:paraId="566F3DFA" w14:textId="77777777"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d) </w:t>
      </w:r>
      <w:r w:rsidRPr="00747A56">
        <w:rPr>
          <w:rFonts w:cs="Arial"/>
          <w:color w:val="000000"/>
          <w:sz w:val="22"/>
          <w:szCs w:val="22"/>
        </w:rPr>
        <w:t xml:space="preserve">Declaração de inidoneidade para licitar ou contratar, que impedirá o responsável de licitar ou contratar no âmbito da Administração Pública direta e indireta de todos os entes federativos, pelo prazo mínimo de </w:t>
      </w:r>
      <w:proofErr w:type="gramStart"/>
      <w:r w:rsidRPr="00747A56">
        <w:rPr>
          <w:rFonts w:cs="Arial"/>
          <w:color w:val="000000"/>
          <w:sz w:val="22"/>
          <w:szCs w:val="22"/>
        </w:rPr>
        <w:t>3</w:t>
      </w:r>
      <w:proofErr w:type="gramEnd"/>
      <w:r w:rsidRPr="00747A56">
        <w:rPr>
          <w:rFonts w:cs="Arial"/>
          <w:color w:val="000000"/>
          <w:sz w:val="22"/>
          <w:szCs w:val="22"/>
        </w:rPr>
        <w:t xml:space="preserve"> (três) anos e máximo de 6 (seis) anos, nos casos dos subitens 10.1.8 a 10.1.12., bem como nos demais casos que justifiquem a imposição da penalidade mais grave; </w:t>
      </w:r>
    </w:p>
    <w:p w14:paraId="32E4A933" w14:textId="77777777" w:rsidR="00F46869" w:rsidRPr="00747A56" w:rsidRDefault="00F46869" w:rsidP="00955B0B">
      <w:pPr>
        <w:autoSpaceDE w:val="0"/>
        <w:autoSpaceDN w:val="0"/>
        <w:adjustRightInd w:val="0"/>
        <w:spacing w:line="276" w:lineRule="auto"/>
        <w:jc w:val="both"/>
        <w:rPr>
          <w:rFonts w:cs="Arial"/>
          <w:b/>
          <w:bCs/>
          <w:color w:val="000000"/>
          <w:sz w:val="22"/>
          <w:szCs w:val="22"/>
        </w:rPr>
      </w:pPr>
    </w:p>
    <w:p w14:paraId="04A97FCF" w14:textId="402FB783" w:rsidR="00955B0B" w:rsidRPr="00747A56" w:rsidRDefault="00F46869"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Parágrafo segundo.</w:t>
      </w:r>
      <w:r w:rsidR="00955B0B" w:rsidRPr="00747A56">
        <w:rPr>
          <w:rFonts w:cs="Arial"/>
          <w:b/>
          <w:bCs/>
          <w:color w:val="000000"/>
          <w:sz w:val="22"/>
          <w:szCs w:val="22"/>
        </w:rPr>
        <w:t xml:space="preserve"> </w:t>
      </w:r>
      <w:r w:rsidR="00955B0B" w:rsidRPr="00747A56">
        <w:rPr>
          <w:rFonts w:cs="Arial"/>
          <w:color w:val="000000"/>
          <w:sz w:val="22"/>
          <w:szCs w:val="22"/>
        </w:rPr>
        <w:t xml:space="preserve">Na aplicação das sanções serão considerados: </w:t>
      </w:r>
    </w:p>
    <w:p w14:paraId="7598CF75" w14:textId="25EB39C2" w:rsidR="00955B0B" w:rsidRPr="00747A56" w:rsidRDefault="00F46869"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a)</w:t>
      </w:r>
      <w:r w:rsidR="00955B0B" w:rsidRPr="00747A56">
        <w:rPr>
          <w:rFonts w:cs="Arial"/>
          <w:b/>
          <w:bCs/>
          <w:color w:val="000000"/>
          <w:sz w:val="22"/>
          <w:szCs w:val="22"/>
        </w:rPr>
        <w:t xml:space="preserve"> </w:t>
      </w:r>
      <w:r w:rsidR="00955B0B" w:rsidRPr="00747A56">
        <w:rPr>
          <w:rFonts w:cs="Arial"/>
          <w:color w:val="000000"/>
          <w:sz w:val="22"/>
          <w:szCs w:val="22"/>
        </w:rPr>
        <w:t xml:space="preserve">A natureza e a gravidade da infração cometida; </w:t>
      </w:r>
    </w:p>
    <w:p w14:paraId="025BC29B" w14:textId="7A4F2E7D" w:rsidR="00955B0B" w:rsidRPr="00747A56" w:rsidRDefault="00F46869"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b)</w:t>
      </w:r>
      <w:r w:rsidR="00955B0B" w:rsidRPr="00747A56">
        <w:rPr>
          <w:rFonts w:cs="Arial"/>
          <w:b/>
          <w:bCs/>
          <w:color w:val="000000"/>
          <w:sz w:val="22"/>
          <w:szCs w:val="22"/>
        </w:rPr>
        <w:t xml:space="preserve"> </w:t>
      </w:r>
      <w:r w:rsidR="00955B0B" w:rsidRPr="00747A56">
        <w:rPr>
          <w:rFonts w:cs="Arial"/>
          <w:color w:val="000000"/>
          <w:sz w:val="22"/>
          <w:szCs w:val="22"/>
        </w:rPr>
        <w:t xml:space="preserve">As peculiaridades do caso concreto; </w:t>
      </w:r>
    </w:p>
    <w:p w14:paraId="1545549B" w14:textId="760FF00B" w:rsidR="00955B0B" w:rsidRPr="00747A56" w:rsidRDefault="00F46869"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c)</w:t>
      </w:r>
      <w:r w:rsidR="00955B0B" w:rsidRPr="00747A56">
        <w:rPr>
          <w:rFonts w:cs="Arial"/>
          <w:b/>
          <w:bCs/>
          <w:color w:val="000000"/>
          <w:sz w:val="22"/>
          <w:szCs w:val="22"/>
        </w:rPr>
        <w:t xml:space="preserve"> </w:t>
      </w:r>
      <w:r w:rsidR="00955B0B" w:rsidRPr="00747A56">
        <w:rPr>
          <w:rFonts w:cs="Arial"/>
          <w:color w:val="000000"/>
          <w:sz w:val="22"/>
          <w:szCs w:val="22"/>
        </w:rPr>
        <w:t xml:space="preserve">As circunstâncias agravantes ou atenuantes; </w:t>
      </w:r>
    </w:p>
    <w:p w14:paraId="1FCB7CCE" w14:textId="4EA74D71" w:rsidR="00955B0B" w:rsidRPr="00747A56" w:rsidRDefault="00F46869"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d)</w:t>
      </w:r>
      <w:r w:rsidR="00955B0B" w:rsidRPr="00747A56">
        <w:rPr>
          <w:rFonts w:cs="Arial"/>
          <w:b/>
          <w:bCs/>
          <w:color w:val="000000"/>
          <w:sz w:val="22"/>
          <w:szCs w:val="22"/>
        </w:rPr>
        <w:t xml:space="preserve"> </w:t>
      </w:r>
      <w:r w:rsidR="00955B0B" w:rsidRPr="00747A56">
        <w:rPr>
          <w:rFonts w:cs="Arial"/>
          <w:color w:val="000000"/>
          <w:sz w:val="22"/>
          <w:szCs w:val="22"/>
        </w:rPr>
        <w:t xml:space="preserve">Os danos que dela provierem para a Administração Pública; </w:t>
      </w:r>
    </w:p>
    <w:p w14:paraId="5C7FA1AF" w14:textId="165DCC69" w:rsidR="00955B0B" w:rsidRPr="00747A56" w:rsidRDefault="00F46869"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e)</w:t>
      </w:r>
      <w:r w:rsidR="00955B0B" w:rsidRPr="00747A56">
        <w:rPr>
          <w:rFonts w:cs="Arial"/>
          <w:b/>
          <w:bCs/>
          <w:color w:val="000000"/>
          <w:sz w:val="22"/>
          <w:szCs w:val="22"/>
        </w:rPr>
        <w:t xml:space="preserve"> </w:t>
      </w:r>
      <w:r w:rsidR="00955B0B" w:rsidRPr="00747A56">
        <w:rPr>
          <w:rFonts w:cs="Arial"/>
          <w:color w:val="000000"/>
          <w:sz w:val="22"/>
          <w:szCs w:val="22"/>
        </w:rPr>
        <w:t xml:space="preserve">A implantação ou o aperfeiçoamento de programa de integridade, conforme normas e orientações dos órgãos de controle. </w:t>
      </w:r>
    </w:p>
    <w:p w14:paraId="276A8EEB" w14:textId="38D291FD" w:rsidR="00955B0B" w:rsidRPr="00747A56" w:rsidRDefault="00F46869"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10.2.1</w:t>
      </w:r>
      <w:r w:rsidR="00955B0B" w:rsidRPr="00747A56">
        <w:rPr>
          <w:rFonts w:cs="Arial"/>
          <w:b/>
          <w:bCs/>
          <w:color w:val="000000"/>
          <w:sz w:val="22"/>
          <w:szCs w:val="22"/>
        </w:rPr>
        <w:t xml:space="preserve"> </w:t>
      </w:r>
      <w:r w:rsidR="00955B0B" w:rsidRPr="00747A56">
        <w:rPr>
          <w:rFonts w:cs="Arial"/>
          <w:color w:val="000000"/>
          <w:sz w:val="22"/>
          <w:szCs w:val="22"/>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3DF986C4" w14:textId="1487CD10" w:rsidR="00955B0B" w:rsidRPr="00747A56" w:rsidRDefault="00F46869"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 xml:space="preserve">10.2.2 </w:t>
      </w:r>
      <w:r w:rsidR="00955B0B" w:rsidRPr="00747A56">
        <w:rPr>
          <w:rFonts w:cs="Arial"/>
          <w:color w:val="000000"/>
          <w:sz w:val="22"/>
          <w:szCs w:val="22"/>
        </w:rPr>
        <w:t xml:space="preserve">A aplicação das sanções previstas neste Aviso de Contratação Direta é, em hipótese alguma, a obrigação de reparação integral do dano causado à Administração Pública. </w:t>
      </w:r>
    </w:p>
    <w:p w14:paraId="28B3EC4A" w14:textId="34267C1A"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10.</w:t>
      </w:r>
      <w:r w:rsidR="00F46869" w:rsidRPr="00747A56">
        <w:rPr>
          <w:rFonts w:cs="Arial"/>
          <w:b/>
          <w:bCs/>
          <w:color w:val="000000"/>
          <w:sz w:val="22"/>
          <w:szCs w:val="22"/>
        </w:rPr>
        <w:t>2.3</w:t>
      </w:r>
      <w:r w:rsidRPr="00747A56">
        <w:rPr>
          <w:rFonts w:cs="Arial"/>
          <w:b/>
          <w:bCs/>
          <w:color w:val="000000"/>
          <w:sz w:val="22"/>
          <w:szCs w:val="22"/>
        </w:rPr>
        <w:t xml:space="preserve"> </w:t>
      </w:r>
      <w:r w:rsidRPr="00747A56">
        <w:rPr>
          <w:rFonts w:cs="Arial"/>
          <w:color w:val="000000"/>
          <w:sz w:val="22"/>
          <w:szCs w:val="22"/>
        </w:rPr>
        <w:t xml:space="preserve">A penalidade de multa pode ser aplicada cumulativamente com as demais sanções. </w:t>
      </w:r>
    </w:p>
    <w:p w14:paraId="197C999E" w14:textId="734BD8D3"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10.</w:t>
      </w:r>
      <w:r w:rsidR="00F46869" w:rsidRPr="00747A56">
        <w:rPr>
          <w:rFonts w:cs="Arial"/>
          <w:b/>
          <w:bCs/>
          <w:color w:val="000000"/>
          <w:sz w:val="22"/>
          <w:szCs w:val="22"/>
        </w:rPr>
        <w:t>2.4</w:t>
      </w:r>
      <w:r w:rsidRPr="00747A56">
        <w:rPr>
          <w:rFonts w:cs="Arial"/>
          <w:b/>
          <w:bCs/>
          <w:color w:val="000000"/>
          <w:sz w:val="22"/>
          <w:szCs w:val="22"/>
        </w:rPr>
        <w:t xml:space="preserve"> </w:t>
      </w:r>
      <w:r w:rsidRPr="00747A56">
        <w:rPr>
          <w:rFonts w:cs="Arial"/>
          <w:color w:val="000000"/>
          <w:sz w:val="22"/>
          <w:szCs w:val="22"/>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C1E07DB" w14:textId="4DAC2721" w:rsidR="00955B0B" w:rsidRPr="00747A56" w:rsidRDefault="00955B0B" w:rsidP="00955B0B">
      <w:pPr>
        <w:shd w:val="clear" w:color="auto" w:fill="FFFFFF"/>
        <w:spacing w:line="276" w:lineRule="auto"/>
        <w:jc w:val="both"/>
        <w:textAlignment w:val="baseline"/>
        <w:rPr>
          <w:rFonts w:cs="Arial"/>
          <w:color w:val="000000"/>
          <w:sz w:val="22"/>
          <w:szCs w:val="22"/>
        </w:rPr>
      </w:pPr>
      <w:r w:rsidRPr="00747A56">
        <w:rPr>
          <w:rFonts w:cs="Arial"/>
          <w:b/>
          <w:bCs/>
          <w:color w:val="000000"/>
          <w:sz w:val="22"/>
          <w:szCs w:val="22"/>
        </w:rPr>
        <w:t>10.</w:t>
      </w:r>
      <w:r w:rsidR="00F46869" w:rsidRPr="00747A56">
        <w:rPr>
          <w:rFonts w:cs="Arial"/>
          <w:b/>
          <w:bCs/>
          <w:color w:val="000000"/>
          <w:sz w:val="22"/>
          <w:szCs w:val="22"/>
        </w:rPr>
        <w:t>2.5</w:t>
      </w:r>
      <w:r w:rsidRPr="00747A56">
        <w:rPr>
          <w:rFonts w:cs="Arial"/>
          <w:b/>
          <w:bCs/>
          <w:color w:val="000000"/>
          <w:sz w:val="22"/>
          <w:szCs w:val="22"/>
        </w:rPr>
        <w:t xml:space="preserve"> </w:t>
      </w:r>
      <w:r w:rsidRPr="00747A56">
        <w:rPr>
          <w:rFonts w:cs="Arial"/>
          <w:color w:val="000000"/>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7204503" w14:textId="4C6C5D76"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10.</w:t>
      </w:r>
      <w:r w:rsidR="00F46869" w:rsidRPr="00747A56">
        <w:rPr>
          <w:rFonts w:cs="Arial"/>
          <w:b/>
          <w:bCs/>
          <w:color w:val="000000"/>
          <w:sz w:val="22"/>
          <w:szCs w:val="22"/>
        </w:rPr>
        <w:t>2.6</w:t>
      </w:r>
      <w:r w:rsidRPr="00747A56">
        <w:rPr>
          <w:rFonts w:cs="Arial"/>
          <w:b/>
          <w:bCs/>
          <w:color w:val="000000"/>
          <w:sz w:val="22"/>
          <w:szCs w:val="22"/>
        </w:rPr>
        <w:t xml:space="preserve"> </w:t>
      </w:r>
      <w:r w:rsidRPr="00747A56">
        <w:rPr>
          <w:rFonts w:cs="Arial"/>
          <w:color w:val="000000"/>
          <w:sz w:val="22"/>
          <w:szCs w:val="22"/>
        </w:rPr>
        <w:t xml:space="preserve">O processamento do PAR não interfere no seguimento regular dos processos administrativos específicos para apuração da ocorrência de danos e prejuízos à </w:t>
      </w:r>
      <w:r w:rsidRPr="00747A56">
        <w:rPr>
          <w:rFonts w:cs="Arial"/>
          <w:color w:val="000000"/>
          <w:sz w:val="22"/>
          <w:szCs w:val="22"/>
        </w:rPr>
        <w:lastRenderedPageBreak/>
        <w:t xml:space="preserve">Administração </w:t>
      </w:r>
      <w:proofErr w:type="gramStart"/>
      <w:r w:rsidRPr="00747A56">
        <w:rPr>
          <w:rFonts w:cs="Arial"/>
          <w:color w:val="000000"/>
          <w:sz w:val="22"/>
          <w:szCs w:val="22"/>
        </w:rPr>
        <w:t>Pública Federal resultantes</w:t>
      </w:r>
      <w:proofErr w:type="gramEnd"/>
      <w:r w:rsidRPr="00747A56">
        <w:rPr>
          <w:rFonts w:cs="Arial"/>
          <w:color w:val="000000"/>
          <w:sz w:val="22"/>
          <w:szCs w:val="22"/>
        </w:rPr>
        <w:t xml:space="preserve"> de ato lesivo cometido por pessoa jurídica, com ou sem a participação de agente público. </w:t>
      </w:r>
    </w:p>
    <w:p w14:paraId="7C043F81" w14:textId="317D8751"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10.</w:t>
      </w:r>
      <w:r w:rsidR="00F46869" w:rsidRPr="00747A56">
        <w:rPr>
          <w:rFonts w:cs="Arial"/>
          <w:b/>
          <w:bCs/>
          <w:color w:val="000000"/>
          <w:sz w:val="22"/>
          <w:szCs w:val="22"/>
        </w:rPr>
        <w:t>2.7</w:t>
      </w:r>
      <w:r w:rsidRPr="00747A56">
        <w:rPr>
          <w:rFonts w:cs="Arial"/>
          <w:b/>
          <w:bCs/>
          <w:color w:val="000000"/>
          <w:sz w:val="22"/>
          <w:szCs w:val="22"/>
        </w:rPr>
        <w:t xml:space="preserve"> </w:t>
      </w:r>
      <w:r w:rsidRPr="00747A56">
        <w:rPr>
          <w:rFonts w:cs="Arial"/>
          <w:color w:val="000000"/>
          <w:sz w:val="22"/>
          <w:szCs w:val="22"/>
        </w:rPr>
        <w:t xml:space="preserve">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4A0539A4" w14:textId="69A4778D"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b/>
          <w:bCs/>
          <w:color w:val="000000"/>
          <w:sz w:val="22"/>
          <w:szCs w:val="22"/>
        </w:rPr>
        <w:t>10.</w:t>
      </w:r>
      <w:r w:rsidR="00F46869" w:rsidRPr="00747A56">
        <w:rPr>
          <w:rFonts w:cs="Arial"/>
          <w:b/>
          <w:bCs/>
          <w:color w:val="000000"/>
          <w:sz w:val="22"/>
          <w:szCs w:val="22"/>
        </w:rPr>
        <w:t>2.8</w:t>
      </w:r>
      <w:r w:rsidRPr="00747A56">
        <w:rPr>
          <w:rFonts w:cs="Arial"/>
          <w:b/>
          <w:bCs/>
          <w:color w:val="000000"/>
          <w:sz w:val="22"/>
          <w:szCs w:val="22"/>
        </w:rPr>
        <w:t xml:space="preserve"> </w:t>
      </w:r>
      <w:r w:rsidRPr="00747A56">
        <w:rPr>
          <w:rFonts w:cs="Arial"/>
          <w:color w:val="000000"/>
          <w:sz w:val="22"/>
          <w:szCs w:val="22"/>
        </w:rPr>
        <w:t xml:space="preserve">As sanções por atos praticados no decorrer da contratação estão previstas nos anexos a este Aviso. </w:t>
      </w:r>
    </w:p>
    <w:p w14:paraId="45811322" w14:textId="77777777" w:rsidR="00955B0B" w:rsidRPr="00747A56" w:rsidRDefault="00955B0B" w:rsidP="00955B0B">
      <w:pPr>
        <w:autoSpaceDE w:val="0"/>
        <w:autoSpaceDN w:val="0"/>
        <w:adjustRightInd w:val="0"/>
        <w:spacing w:line="276" w:lineRule="auto"/>
        <w:jc w:val="both"/>
        <w:rPr>
          <w:rFonts w:cs="Arial"/>
          <w:color w:val="000000"/>
          <w:sz w:val="22"/>
          <w:szCs w:val="22"/>
        </w:rPr>
      </w:pPr>
    </w:p>
    <w:p w14:paraId="7274352F" w14:textId="154FAB08" w:rsidR="00955B0B" w:rsidRPr="00747A56" w:rsidRDefault="00F46869" w:rsidP="00955B0B">
      <w:pPr>
        <w:autoSpaceDE w:val="0"/>
        <w:autoSpaceDN w:val="0"/>
        <w:adjustRightInd w:val="0"/>
        <w:spacing w:line="276" w:lineRule="auto"/>
        <w:jc w:val="both"/>
        <w:rPr>
          <w:rFonts w:cs="Arial"/>
          <w:b/>
          <w:bCs/>
          <w:color w:val="000000"/>
          <w:sz w:val="22"/>
          <w:szCs w:val="22"/>
        </w:rPr>
      </w:pPr>
      <w:r w:rsidRPr="00747A56">
        <w:rPr>
          <w:rFonts w:cs="Arial"/>
          <w:b/>
          <w:bCs/>
          <w:color w:val="000000"/>
          <w:sz w:val="22"/>
          <w:szCs w:val="22"/>
        </w:rPr>
        <w:t>CLÁUSULA DÉCIMA PRIMEIRA -</w:t>
      </w:r>
      <w:r w:rsidR="00955B0B" w:rsidRPr="00747A56">
        <w:rPr>
          <w:rFonts w:cs="Arial"/>
          <w:b/>
          <w:bCs/>
          <w:color w:val="000000"/>
          <w:sz w:val="22"/>
          <w:szCs w:val="22"/>
        </w:rPr>
        <w:t xml:space="preserve"> DA ANTICORRUPÇÃO</w:t>
      </w:r>
    </w:p>
    <w:p w14:paraId="1B7792F6" w14:textId="2C610349"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color w:val="000000"/>
          <w:sz w:val="22"/>
          <w:szCs w:val="22"/>
        </w:rPr>
        <w:t xml:space="preserve">Para a execução deste contrato e/ou instrumento equivalente a este, nenhuma das partes poderá oferecer, dar ou se comprometer a dar a quem quer que </w:t>
      </w:r>
      <w:proofErr w:type="gramStart"/>
      <w:r w:rsidRPr="00747A56">
        <w:rPr>
          <w:rFonts w:cs="Arial"/>
          <w:color w:val="000000"/>
          <w:sz w:val="22"/>
          <w:szCs w:val="22"/>
        </w:rPr>
        <w:t>seja,</w:t>
      </w:r>
      <w:proofErr w:type="gramEnd"/>
      <w:r w:rsidRPr="00747A56">
        <w:rPr>
          <w:rFonts w:cs="Arial"/>
          <w:color w:val="000000"/>
          <w:sz w:val="22"/>
          <w:szCs w:val="22"/>
        </w:rPr>
        <w:t xml:space="preserve">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 </w:t>
      </w:r>
    </w:p>
    <w:p w14:paraId="554DBA03" w14:textId="77777777" w:rsidR="00955B0B" w:rsidRPr="00747A56" w:rsidRDefault="00955B0B" w:rsidP="00955B0B">
      <w:pPr>
        <w:autoSpaceDE w:val="0"/>
        <w:autoSpaceDN w:val="0"/>
        <w:adjustRightInd w:val="0"/>
        <w:spacing w:line="276" w:lineRule="auto"/>
        <w:jc w:val="both"/>
        <w:rPr>
          <w:rFonts w:cs="Arial"/>
          <w:color w:val="000000"/>
          <w:sz w:val="22"/>
          <w:szCs w:val="22"/>
        </w:rPr>
      </w:pPr>
    </w:p>
    <w:p w14:paraId="21E5EC58" w14:textId="51ADEC2B" w:rsidR="00955B0B" w:rsidRPr="00747A56" w:rsidRDefault="00F46869" w:rsidP="00955B0B">
      <w:pPr>
        <w:autoSpaceDE w:val="0"/>
        <w:autoSpaceDN w:val="0"/>
        <w:adjustRightInd w:val="0"/>
        <w:spacing w:line="276" w:lineRule="auto"/>
        <w:jc w:val="both"/>
        <w:rPr>
          <w:rFonts w:cs="Arial"/>
          <w:b/>
          <w:bCs/>
          <w:color w:val="000000"/>
          <w:sz w:val="22"/>
          <w:szCs w:val="22"/>
        </w:rPr>
      </w:pPr>
      <w:r w:rsidRPr="00747A56">
        <w:rPr>
          <w:rFonts w:cs="Arial"/>
          <w:b/>
          <w:bCs/>
          <w:color w:val="000000"/>
          <w:sz w:val="22"/>
          <w:szCs w:val="22"/>
        </w:rPr>
        <w:t>CLÁUSULA DÉCIMA SEGUNDA -</w:t>
      </w:r>
      <w:r w:rsidR="00955B0B" w:rsidRPr="00747A56">
        <w:rPr>
          <w:rFonts w:cs="Arial"/>
          <w:b/>
          <w:bCs/>
          <w:color w:val="000000"/>
          <w:sz w:val="22"/>
          <w:szCs w:val="22"/>
        </w:rPr>
        <w:t xml:space="preserve"> DA PROTEÇÃO DE DADOS PESSOAIS </w:t>
      </w:r>
    </w:p>
    <w:p w14:paraId="4A5A9A8B" w14:textId="7BCA20C4"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color w:val="000000"/>
          <w:sz w:val="22"/>
          <w:szCs w:val="22"/>
        </w:rPr>
        <w:t>Em virtude da vigência da Lei Geral de Proteção de Dados Pessoais (Lei nº 13.709</w:t>
      </w:r>
      <w:proofErr w:type="gramStart"/>
      <w:r w:rsidRPr="00747A56">
        <w:rPr>
          <w:rFonts w:cs="Arial"/>
          <w:color w:val="000000"/>
          <w:sz w:val="22"/>
          <w:szCs w:val="22"/>
        </w:rPr>
        <w:t>/2018 – LGPD”</w:t>
      </w:r>
      <w:proofErr w:type="gramEnd"/>
      <w:r w:rsidRPr="00747A56">
        <w:rPr>
          <w:rFonts w:cs="Arial"/>
          <w:color w:val="000000"/>
          <w:sz w:val="22"/>
          <w:szCs w:val="22"/>
        </w:rPr>
        <w:t>), que dispõe sobre o tratamento de dados pessoais, inclusive nos meios digitais, fica estabelecido que</w:t>
      </w:r>
      <w:r w:rsidR="00747A56">
        <w:rPr>
          <w:rFonts w:cs="Arial"/>
          <w:color w:val="000000"/>
          <w:sz w:val="22"/>
          <w:szCs w:val="22"/>
        </w:rPr>
        <w:t xml:space="preserve"> a</w:t>
      </w:r>
      <w:r w:rsidRPr="00747A56">
        <w:rPr>
          <w:rFonts w:cs="Arial"/>
          <w:color w:val="000000"/>
          <w:sz w:val="22"/>
          <w:szCs w:val="22"/>
        </w:rPr>
        <w:t xml:space="preserve"> Contratada obriga-se a atuar em conformidade com a legislação vigente sobre Proteção de Dados Pessoais, em especial a Lei nº 13.709/2018 - Lei Geral de Proteção de Dados Pessoais (LGPD), bem como com as determinações de órgãos reguladores e fiscalizadores da matéria, sob pena de responsabilização administrativa, civil e criminal</w:t>
      </w:r>
      <w:r w:rsidR="00747A56">
        <w:rPr>
          <w:rFonts w:cs="Arial"/>
          <w:color w:val="000000"/>
          <w:sz w:val="22"/>
          <w:szCs w:val="22"/>
        </w:rPr>
        <w:t>.</w:t>
      </w:r>
    </w:p>
    <w:p w14:paraId="36957F54" w14:textId="77777777" w:rsidR="00955B0B" w:rsidRPr="00747A56" w:rsidRDefault="00955B0B" w:rsidP="00955B0B">
      <w:pPr>
        <w:autoSpaceDE w:val="0"/>
        <w:autoSpaceDN w:val="0"/>
        <w:adjustRightInd w:val="0"/>
        <w:spacing w:line="276" w:lineRule="auto"/>
        <w:jc w:val="both"/>
        <w:rPr>
          <w:rFonts w:cs="Arial"/>
          <w:color w:val="000000"/>
          <w:sz w:val="22"/>
          <w:szCs w:val="22"/>
        </w:rPr>
      </w:pPr>
    </w:p>
    <w:p w14:paraId="2042808D" w14:textId="0F5D59D3" w:rsidR="00955B0B" w:rsidRPr="00747A56" w:rsidRDefault="00F46869" w:rsidP="00955B0B">
      <w:pPr>
        <w:autoSpaceDE w:val="0"/>
        <w:autoSpaceDN w:val="0"/>
        <w:adjustRightInd w:val="0"/>
        <w:spacing w:line="276" w:lineRule="auto"/>
        <w:jc w:val="both"/>
        <w:rPr>
          <w:rFonts w:cs="Arial"/>
          <w:b/>
          <w:bCs/>
          <w:color w:val="000000"/>
          <w:sz w:val="22"/>
          <w:szCs w:val="22"/>
        </w:rPr>
      </w:pPr>
      <w:r w:rsidRPr="00747A56">
        <w:rPr>
          <w:rFonts w:cs="Arial"/>
          <w:b/>
          <w:bCs/>
          <w:color w:val="000000"/>
          <w:sz w:val="22"/>
          <w:szCs w:val="22"/>
        </w:rPr>
        <w:t>CLÁUSULA DÉCIMA TERCEIRA -</w:t>
      </w:r>
      <w:r w:rsidR="00955B0B" w:rsidRPr="00747A56">
        <w:rPr>
          <w:rFonts w:cs="Arial"/>
          <w:b/>
          <w:bCs/>
          <w:color w:val="000000"/>
          <w:sz w:val="22"/>
          <w:szCs w:val="22"/>
        </w:rPr>
        <w:t xml:space="preserve"> DA VINCULAÇÃO</w:t>
      </w:r>
    </w:p>
    <w:p w14:paraId="69BF9BC4" w14:textId="41B35C8C" w:rsidR="00955B0B" w:rsidRPr="00747A56" w:rsidRDefault="00955B0B" w:rsidP="00955B0B">
      <w:pPr>
        <w:autoSpaceDE w:val="0"/>
        <w:autoSpaceDN w:val="0"/>
        <w:adjustRightInd w:val="0"/>
        <w:spacing w:line="276" w:lineRule="auto"/>
        <w:jc w:val="both"/>
        <w:rPr>
          <w:rFonts w:cs="Arial"/>
          <w:color w:val="000000"/>
          <w:sz w:val="22"/>
          <w:szCs w:val="22"/>
        </w:rPr>
      </w:pPr>
      <w:r w:rsidRPr="00747A56">
        <w:rPr>
          <w:rFonts w:cs="Arial"/>
          <w:color w:val="000000"/>
          <w:sz w:val="22"/>
          <w:szCs w:val="22"/>
        </w:rPr>
        <w:t xml:space="preserve">Respeitando o Princípio da Vinculação, a contratação vincula-se ao Estudo Técnico Preliminar, Termo de Referência, Ordem de Serviço, e a proposta da contratada. </w:t>
      </w:r>
    </w:p>
    <w:p w14:paraId="208379C0" w14:textId="77777777" w:rsidR="0013656C" w:rsidRPr="00747A56" w:rsidRDefault="0013656C" w:rsidP="0013656C">
      <w:pPr>
        <w:spacing w:line="276" w:lineRule="auto"/>
        <w:jc w:val="both"/>
        <w:rPr>
          <w:rFonts w:cs="Arial"/>
          <w:color w:val="000000"/>
          <w:sz w:val="22"/>
          <w:szCs w:val="22"/>
        </w:rPr>
      </w:pPr>
    </w:p>
    <w:p w14:paraId="21D71E06" w14:textId="77777777" w:rsidR="001050B8" w:rsidRPr="00747A56" w:rsidRDefault="001050B8" w:rsidP="00770192">
      <w:pPr>
        <w:spacing w:line="276" w:lineRule="auto"/>
        <w:jc w:val="both"/>
        <w:rPr>
          <w:rFonts w:cs="Arial"/>
          <w:color w:val="00000A"/>
          <w:sz w:val="22"/>
          <w:szCs w:val="22"/>
        </w:rPr>
      </w:pPr>
      <w:r w:rsidRPr="00747A56">
        <w:rPr>
          <w:rFonts w:cs="Arial"/>
          <w:b/>
          <w:color w:val="000000"/>
          <w:sz w:val="22"/>
          <w:szCs w:val="22"/>
        </w:rPr>
        <w:t>CLÁUSULA DÉCIMA QUARTA – CASOS DE RESCISÃO</w:t>
      </w:r>
    </w:p>
    <w:p w14:paraId="54A78D71" w14:textId="32EC7CDB" w:rsidR="001050B8" w:rsidRPr="00747A56" w:rsidRDefault="001050B8" w:rsidP="00770192">
      <w:pPr>
        <w:spacing w:line="276" w:lineRule="auto"/>
        <w:jc w:val="both"/>
        <w:rPr>
          <w:rFonts w:cs="Arial"/>
          <w:sz w:val="22"/>
          <w:szCs w:val="22"/>
        </w:rPr>
      </w:pPr>
      <w:r w:rsidRPr="00747A56">
        <w:rPr>
          <w:rFonts w:cs="Arial"/>
          <w:color w:val="000000"/>
          <w:sz w:val="22"/>
          <w:szCs w:val="22"/>
        </w:rPr>
        <w:t xml:space="preserve">O presente contrato poderá ser rescindido quando da ocorrência de qualquer uma das hipóteses previstas nos artigos </w:t>
      </w:r>
      <w:r w:rsidR="00BB35C4" w:rsidRPr="00747A56">
        <w:rPr>
          <w:rFonts w:cs="Arial"/>
          <w:color w:val="000000"/>
          <w:sz w:val="22"/>
          <w:szCs w:val="22"/>
        </w:rPr>
        <w:t>137 e 138</w:t>
      </w:r>
      <w:r w:rsidRPr="00747A56">
        <w:rPr>
          <w:rFonts w:cs="Arial"/>
          <w:color w:val="000000"/>
          <w:sz w:val="22"/>
          <w:szCs w:val="22"/>
        </w:rPr>
        <w:t xml:space="preserve"> da Lei n.º </w:t>
      </w:r>
      <w:r w:rsidR="00BB35C4" w:rsidRPr="00747A56">
        <w:rPr>
          <w:rFonts w:cs="Arial"/>
          <w:color w:val="000000"/>
          <w:sz w:val="22"/>
          <w:szCs w:val="22"/>
        </w:rPr>
        <w:t>14.133/2021</w:t>
      </w:r>
      <w:r w:rsidRPr="00747A56">
        <w:rPr>
          <w:rFonts w:cs="Arial"/>
          <w:color w:val="000000"/>
          <w:sz w:val="22"/>
          <w:szCs w:val="22"/>
        </w:rPr>
        <w:t>, no que couber.</w:t>
      </w:r>
    </w:p>
    <w:p w14:paraId="3AEA09E8" w14:textId="77777777" w:rsidR="001050B8" w:rsidRPr="00747A56" w:rsidRDefault="001050B8" w:rsidP="00770192">
      <w:pPr>
        <w:spacing w:line="276" w:lineRule="auto"/>
        <w:jc w:val="both"/>
        <w:rPr>
          <w:rFonts w:cs="Arial"/>
          <w:b/>
          <w:color w:val="000000"/>
          <w:sz w:val="22"/>
          <w:szCs w:val="22"/>
        </w:rPr>
      </w:pPr>
    </w:p>
    <w:p w14:paraId="3F8AEBAA" w14:textId="57CFD724" w:rsidR="001050B8" w:rsidRPr="00747A56" w:rsidRDefault="001050B8" w:rsidP="00770192">
      <w:pPr>
        <w:spacing w:line="276" w:lineRule="auto"/>
        <w:jc w:val="both"/>
        <w:rPr>
          <w:rFonts w:cs="Arial"/>
          <w:color w:val="00000A"/>
          <w:sz w:val="22"/>
          <w:szCs w:val="22"/>
        </w:rPr>
      </w:pPr>
      <w:r w:rsidRPr="00747A56">
        <w:rPr>
          <w:rFonts w:cs="Arial"/>
          <w:b/>
          <w:color w:val="000000"/>
          <w:sz w:val="22"/>
          <w:szCs w:val="22"/>
        </w:rPr>
        <w:t xml:space="preserve">Parágrafo </w:t>
      </w:r>
      <w:r w:rsidR="00747A56" w:rsidRPr="00747A56">
        <w:rPr>
          <w:rFonts w:cs="Arial"/>
          <w:b/>
          <w:color w:val="000000"/>
          <w:sz w:val="22"/>
          <w:szCs w:val="22"/>
        </w:rPr>
        <w:t>p</w:t>
      </w:r>
      <w:r w:rsidRPr="00747A56">
        <w:rPr>
          <w:rFonts w:cs="Arial"/>
          <w:b/>
          <w:color w:val="000000"/>
          <w:sz w:val="22"/>
          <w:szCs w:val="22"/>
        </w:rPr>
        <w:t xml:space="preserve">rimeiro. </w:t>
      </w:r>
      <w:r w:rsidRPr="00747A56">
        <w:rPr>
          <w:rFonts w:cs="Arial"/>
          <w:color w:val="000000"/>
          <w:sz w:val="22"/>
          <w:szCs w:val="22"/>
        </w:rPr>
        <w:t>Quando a rescisão ocorrer motivada pela CONTRATANTE, sem que haja culpa da CONTRATADA, será esta ressarcida dos prejuízos regularmente comprovados que houver sofrido, tendo direito a:</w:t>
      </w:r>
    </w:p>
    <w:p w14:paraId="4F7F9F31" w14:textId="77777777" w:rsidR="001050B8" w:rsidRPr="00747A56" w:rsidRDefault="001050B8" w:rsidP="00770192">
      <w:pPr>
        <w:pStyle w:val="PargrafodaLista"/>
        <w:numPr>
          <w:ilvl w:val="0"/>
          <w:numId w:val="5"/>
        </w:numPr>
        <w:tabs>
          <w:tab w:val="left" w:pos="284"/>
          <w:tab w:val="left" w:pos="426"/>
        </w:tabs>
        <w:autoSpaceDE/>
        <w:autoSpaceDN/>
        <w:adjustRightInd/>
        <w:spacing w:after="0" w:line="276" w:lineRule="auto"/>
        <w:ind w:left="142" w:firstLine="0"/>
        <w:jc w:val="both"/>
        <w:rPr>
          <w:rFonts w:ascii="Arial" w:hAnsi="Arial" w:cs="Arial"/>
        </w:rPr>
      </w:pPr>
      <w:proofErr w:type="gramStart"/>
      <w:r w:rsidRPr="00747A56">
        <w:rPr>
          <w:rFonts w:ascii="Arial" w:hAnsi="Arial" w:cs="Arial"/>
          <w:color w:val="000000"/>
        </w:rPr>
        <w:t>pagamentos</w:t>
      </w:r>
      <w:proofErr w:type="gramEnd"/>
      <w:r w:rsidRPr="00747A56">
        <w:rPr>
          <w:rFonts w:ascii="Arial" w:hAnsi="Arial" w:cs="Arial"/>
          <w:color w:val="000000"/>
        </w:rPr>
        <w:t xml:space="preserve"> devidos pela execução do Contrato até a data da rescisão;</w:t>
      </w:r>
    </w:p>
    <w:p w14:paraId="6E0AEABF" w14:textId="77777777" w:rsidR="001050B8" w:rsidRPr="00747A56" w:rsidRDefault="001050B8" w:rsidP="00770192">
      <w:pPr>
        <w:pStyle w:val="PargrafodaLista"/>
        <w:numPr>
          <w:ilvl w:val="0"/>
          <w:numId w:val="5"/>
        </w:numPr>
        <w:tabs>
          <w:tab w:val="left" w:pos="284"/>
          <w:tab w:val="left" w:pos="426"/>
        </w:tabs>
        <w:autoSpaceDE/>
        <w:autoSpaceDN/>
        <w:adjustRightInd/>
        <w:spacing w:after="0" w:line="276" w:lineRule="auto"/>
        <w:ind w:left="142" w:firstLine="0"/>
        <w:jc w:val="both"/>
        <w:rPr>
          <w:rFonts w:ascii="Arial" w:hAnsi="Arial" w:cs="Arial"/>
        </w:rPr>
      </w:pPr>
      <w:proofErr w:type="gramStart"/>
      <w:r w:rsidRPr="00747A56">
        <w:rPr>
          <w:rFonts w:ascii="Arial" w:hAnsi="Arial" w:cs="Arial"/>
          <w:color w:val="000000"/>
        </w:rPr>
        <w:t>pagamentos</w:t>
      </w:r>
      <w:proofErr w:type="gramEnd"/>
      <w:r w:rsidRPr="00747A56">
        <w:rPr>
          <w:rFonts w:ascii="Arial" w:hAnsi="Arial" w:cs="Arial"/>
          <w:color w:val="000000"/>
        </w:rPr>
        <w:t xml:space="preserve"> do custo da desmobilização.</w:t>
      </w:r>
    </w:p>
    <w:p w14:paraId="33DC9A52" w14:textId="77777777" w:rsidR="001050B8" w:rsidRPr="00747A56" w:rsidRDefault="001050B8" w:rsidP="00770192">
      <w:pPr>
        <w:pStyle w:val="PargrafodaLista"/>
        <w:tabs>
          <w:tab w:val="left" w:pos="284"/>
          <w:tab w:val="left" w:pos="426"/>
        </w:tabs>
        <w:spacing w:after="0" w:line="276" w:lineRule="auto"/>
        <w:ind w:left="142"/>
        <w:jc w:val="both"/>
        <w:rPr>
          <w:rFonts w:ascii="Arial" w:hAnsi="Arial" w:cs="Arial"/>
          <w:color w:val="000000"/>
        </w:rPr>
      </w:pPr>
    </w:p>
    <w:p w14:paraId="31191C39" w14:textId="7200C8C6" w:rsidR="001050B8" w:rsidRPr="00747A56" w:rsidRDefault="001050B8" w:rsidP="00770192">
      <w:pPr>
        <w:spacing w:line="276" w:lineRule="auto"/>
        <w:jc w:val="both"/>
        <w:rPr>
          <w:rFonts w:cs="Arial"/>
          <w:color w:val="00000A"/>
          <w:sz w:val="22"/>
          <w:szCs w:val="22"/>
        </w:rPr>
      </w:pPr>
      <w:r w:rsidRPr="00747A56">
        <w:rPr>
          <w:rFonts w:cs="Arial"/>
          <w:b/>
          <w:color w:val="000000"/>
          <w:sz w:val="22"/>
          <w:szCs w:val="22"/>
        </w:rPr>
        <w:t xml:space="preserve">Parágrafo </w:t>
      </w:r>
      <w:r w:rsidR="00747A56" w:rsidRPr="00747A56">
        <w:rPr>
          <w:rFonts w:cs="Arial"/>
          <w:b/>
          <w:color w:val="000000"/>
          <w:sz w:val="22"/>
          <w:szCs w:val="22"/>
        </w:rPr>
        <w:t>s</w:t>
      </w:r>
      <w:r w:rsidRPr="00747A56">
        <w:rPr>
          <w:rFonts w:cs="Arial"/>
          <w:b/>
          <w:color w:val="000000"/>
          <w:sz w:val="22"/>
          <w:szCs w:val="22"/>
        </w:rPr>
        <w:t xml:space="preserve">egundo. </w:t>
      </w:r>
      <w:r w:rsidRPr="00747A56">
        <w:rPr>
          <w:rFonts w:cs="Arial"/>
          <w:color w:val="000000"/>
          <w:sz w:val="22"/>
          <w:szCs w:val="22"/>
        </w:rPr>
        <w:t xml:space="preserve">Ocorrendo impedimento, paralisação ou sustação do Contrato, eventual cronograma(s) de execução </w:t>
      </w:r>
      <w:proofErr w:type="gramStart"/>
      <w:r w:rsidRPr="00747A56">
        <w:rPr>
          <w:rFonts w:cs="Arial"/>
          <w:color w:val="000000"/>
          <w:sz w:val="22"/>
          <w:szCs w:val="22"/>
        </w:rPr>
        <w:t>será(</w:t>
      </w:r>
      <w:proofErr w:type="spellStart"/>
      <w:proofErr w:type="gramEnd"/>
      <w:r w:rsidRPr="00747A56">
        <w:rPr>
          <w:rFonts w:cs="Arial"/>
          <w:color w:val="000000"/>
          <w:sz w:val="22"/>
          <w:szCs w:val="22"/>
        </w:rPr>
        <w:t>ão</w:t>
      </w:r>
      <w:proofErr w:type="spellEnd"/>
      <w:r w:rsidRPr="00747A56">
        <w:rPr>
          <w:rFonts w:cs="Arial"/>
          <w:color w:val="000000"/>
          <w:sz w:val="22"/>
          <w:szCs w:val="22"/>
        </w:rPr>
        <w:t>) prorrogado(s) automaticamente por igual tempo.</w:t>
      </w:r>
    </w:p>
    <w:p w14:paraId="2B5C87C8" w14:textId="77777777" w:rsidR="001050B8" w:rsidRPr="00747A56" w:rsidRDefault="001050B8" w:rsidP="00770192">
      <w:pPr>
        <w:pStyle w:val="PargrafodaLista"/>
        <w:tabs>
          <w:tab w:val="left" w:pos="284"/>
        </w:tabs>
        <w:spacing w:after="0" w:line="276" w:lineRule="auto"/>
        <w:ind w:left="0"/>
        <w:jc w:val="both"/>
        <w:rPr>
          <w:rFonts w:ascii="Arial" w:hAnsi="Arial" w:cs="Arial"/>
          <w:color w:val="000000"/>
        </w:rPr>
      </w:pPr>
    </w:p>
    <w:p w14:paraId="17D1CBAA" w14:textId="1CD29483" w:rsidR="001050B8" w:rsidRPr="00747A56" w:rsidRDefault="001050B8" w:rsidP="00770192">
      <w:pPr>
        <w:pStyle w:val="PargrafodaLista"/>
        <w:tabs>
          <w:tab w:val="left" w:pos="284"/>
        </w:tabs>
        <w:spacing w:after="0" w:line="276" w:lineRule="auto"/>
        <w:ind w:left="0"/>
        <w:jc w:val="both"/>
        <w:rPr>
          <w:rFonts w:ascii="Arial" w:hAnsi="Arial" w:cs="Arial"/>
          <w:color w:val="00000A"/>
        </w:rPr>
      </w:pPr>
      <w:r w:rsidRPr="00747A56">
        <w:rPr>
          <w:rFonts w:ascii="Arial" w:hAnsi="Arial" w:cs="Arial"/>
          <w:b/>
          <w:color w:val="000000"/>
        </w:rPr>
        <w:lastRenderedPageBreak/>
        <w:t xml:space="preserve">Parágrafo </w:t>
      </w:r>
      <w:r w:rsidR="00747A56" w:rsidRPr="00747A56">
        <w:rPr>
          <w:rFonts w:ascii="Arial" w:hAnsi="Arial" w:cs="Arial"/>
          <w:b/>
          <w:color w:val="000000"/>
        </w:rPr>
        <w:t>t</w:t>
      </w:r>
      <w:r w:rsidRPr="00747A56">
        <w:rPr>
          <w:rFonts w:ascii="Arial" w:hAnsi="Arial" w:cs="Arial"/>
          <w:b/>
          <w:color w:val="000000"/>
        </w:rPr>
        <w:t xml:space="preserve">erceiro. </w:t>
      </w:r>
      <w:r w:rsidRPr="00747A56">
        <w:rPr>
          <w:rFonts w:ascii="Arial" w:hAnsi="Arial" w:cs="Arial"/>
          <w:color w:val="000000"/>
        </w:rPr>
        <w:t>Os casos de rescisão contratual serão formalmente motivados nos autos do processo administrativo, assegurado às partes o direito ao contraditório e à ampla defesa.</w:t>
      </w:r>
    </w:p>
    <w:p w14:paraId="667F0196" w14:textId="77777777" w:rsidR="001050B8" w:rsidRPr="00747A56" w:rsidRDefault="001050B8" w:rsidP="00770192">
      <w:pPr>
        <w:pStyle w:val="PargrafodaLista"/>
        <w:tabs>
          <w:tab w:val="left" w:pos="284"/>
        </w:tabs>
        <w:spacing w:after="0" w:line="276" w:lineRule="auto"/>
        <w:ind w:left="0"/>
        <w:jc w:val="both"/>
        <w:rPr>
          <w:rFonts w:ascii="Arial" w:hAnsi="Arial" w:cs="Arial"/>
          <w:color w:val="000000"/>
        </w:rPr>
      </w:pPr>
    </w:p>
    <w:p w14:paraId="316CC69D" w14:textId="59A4B0CD" w:rsidR="001050B8" w:rsidRPr="00747A56" w:rsidRDefault="001050B8" w:rsidP="00770192">
      <w:pPr>
        <w:pStyle w:val="PargrafodaLista"/>
        <w:tabs>
          <w:tab w:val="left" w:pos="284"/>
        </w:tabs>
        <w:spacing w:after="0" w:line="276" w:lineRule="auto"/>
        <w:ind w:left="0"/>
        <w:jc w:val="both"/>
        <w:rPr>
          <w:rFonts w:ascii="Arial" w:hAnsi="Arial" w:cs="Arial"/>
          <w:color w:val="00000A"/>
        </w:rPr>
      </w:pPr>
      <w:r w:rsidRPr="00747A56">
        <w:rPr>
          <w:rFonts w:ascii="Arial" w:hAnsi="Arial" w:cs="Arial"/>
          <w:b/>
          <w:color w:val="000000"/>
        </w:rPr>
        <w:t xml:space="preserve">Parágrafo </w:t>
      </w:r>
      <w:r w:rsidR="00747A56" w:rsidRPr="00747A56">
        <w:rPr>
          <w:rFonts w:ascii="Arial" w:hAnsi="Arial" w:cs="Arial"/>
          <w:b/>
          <w:color w:val="000000"/>
        </w:rPr>
        <w:t>q</w:t>
      </w:r>
      <w:r w:rsidRPr="00747A56">
        <w:rPr>
          <w:rFonts w:ascii="Arial" w:hAnsi="Arial" w:cs="Arial"/>
          <w:b/>
          <w:color w:val="000000"/>
        </w:rPr>
        <w:t xml:space="preserve">uarto. </w:t>
      </w:r>
      <w:r w:rsidRPr="00747A56">
        <w:rPr>
          <w:rFonts w:ascii="Arial" w:hAnsi="Arial" w:cs="Arial"/>
          <w:color w:val="000000"/>
        </w:rPr>
        <w:t>A declaração de rescisão deste contrato, independentemente da prévia notificação judicial ou extrajudicial, operará seus efeitos a partir da publicação em Diário Oficial.</w:t>
      </w:r>
    </w:p>
    <w:p w14:paraId="350C36D3" w14:textId="77777777" w:rsidR="001050B8" w:rsidRPr="00747A56" w:rsidRDefault="001050B8" w:rsidP="00770192">
      <w:pPr>
        <w:spacing w:line="276" w:lineRule="auto"/>
        <w:jc w:val="both"/>
        <w:rPr>
          <w:rFonts w:cs="Arial"/>
          <w:b/>
          <w:color w:val="000000"/>
          <w:sz w:val="22"/>
          <w:szCs w:val="22"/>
        </w:rPr>
      </w:pPr>
    </w:p>
    <w:p w14:paraId="5F6EC620" w14:textId="1D1CFA7D" w:rsidR="001050B8" w:rsidRPr="00747A56" w:rsidRDefault="001050B8" w:rsidP="00770192">
      <w:pPr>
        <w:spacing w:line="276" w:lineRule="auto"/>
        <w:jc w:val="both"/>
        <w:rPr>
          <w:rFonts w:cs="Arial"/>
          <w:color w:val="00000A"/>
          <w:sz w:val="22"/>
          <w:szCs w:val="22"/>
        </w:rPr>
      </w:pPr>
      <w:r w:rsidRPr="00747A56">
        <w:rPr>
          <w:rFonts w:cs="Arial"/>
          <w:b/>
          <w:color w:val="000000"/>
          <w:sz w:val="22"/>
          <w:szCs w:val="22"/>
        </w:rPr>
        <w:t xml:space="preserve">CLÁUSULA DÉCIMA </w:t>
      </w:r>
      <w:r w:rsidR="00747A56" w:rsidRPr="00747A56">
        <w:rPr>
          <w:rFonts w:cs="Arial"/>
          <w:b/>
          <w:color w:val="000000"/>
          <w:sz w:val="22"/>
          <w:szCs w:val="22"/>
        </w:rPr>
        <w:t>QUINTA</w:t>
      </w:r>
      <w:r w:rsidRPr="00747A56">
        <w:rPr>
          <w:rFonts w:cs="Arial"/>
          <w:b/>
          <w:color w:val="000000"/>
          <w:sz w:val="22"/>
          <w:szCs w:val="22"/>
        </w:rPr>
        <w:t xml:space="preserve"> – LEGISLAÇÃO APLICÁVEL</w:t>
      </w:r>
    </w:p>
    <w:p w14:paraId="37B3956A" w14:textId="47F6B5D8" w:rsidR="001050B8" w:rsidRPr="00747A56" w:rsidRDefault="001050B8" w:rsidP="00770192">
      <w:pPr>
        <w:spacing w:line="276" w:lineRule="auto"/>
        <w:jc w:val="both"/>
        <w:rPr>
          <w:rFonts w:cs="Arial"/>
          <w:sz w:val="22"/>
          <w:szCs w:val="22"/>
        </w:rPr>
      </w:pPr>
      <w:r w:rsidRPr="00747A56">
        <w:rPr>
          <w:rFonts w:cs="Arial"/>
          <w:color w:val="000000"/>
          <w:sz w:val="22"/>
          <w:szCs w:val="22"/>
        </w:rPr>
        <w:t>Aplicam-se à execução deste Contrato a Lei Federal n.</w:t>
      </w:r>
      <w:r w:rsidR="00D97E20" w:rsidRPr="00747A56">
        <w:rPr>
          <w:rFonts w:cs="Arial"/>
          <w:color w:val="000000"/>
          <w:sz w:val="22"/>
          <w:szCs w:val="22"/>
        </w:rPr>
        <w:t>14.133/21</w:t>
      </w:r>
      <w:r w:rsidRPr="00747A56">
        <w:rPr>
          <w:rFonts w:cs="Arial"/>
          <w:color w:val="000000"/>
          <w:sz w:val="22"/>
          <w:szCs w:val="22"/>
        </w:rPr>
        <w:t xml:space="preserve">, no que </w:t>
      </w:r>
      <w:proofErr w:type="gramStart"/>
      <w:r w:rsidRPr="00747A56">
        <w:rPr>
          <w:rFonts w:cs="Arial"/>
          <w:color w:val="000000"/>
          <w:sz w:val="22"/>
          <w:szCs w:val="22"/>
        </w:rPr>
        <w:t>couber</w:t>
      </w:r>
      <w:proofErr w:type="gramEnd"/>
      <w:r w:rsidRPr="00747A56">
        <w:rPr>
          <w:rFonts w:cs="Arial"/>
          <w:color w:val="000000"/>
          <w:sz w:val="22"/>
          <w:szCs w:val="22"/>
        </w:rPr>
        <w:t>, os preceitos de Direito Público e, supletivamente, os Princípios da Teoria Geral dos Contratos e as disposições de Direito Privado.</w:t>
      </w:r>
    </w:p>
    <w:p w14:paraId="7F77CA89" w14:textId="77777777" w:rsidR="001050B8" w:rsidRPr="00747A56" w:rsidRDefault="001050B8" w:rsidP="00770192">
      <w:pPr>
        <w:spacing w:line="276" w:lineRule="auto"/>
        <w:jc w:val="both"/>
        <w:rPr>
          <w:rFonts w:cs="Arial"/>
          <w:b/>
          <w:color w:val="000000"/>
          <w:sz w:val="22"/>
          <w:szCs w:val="22"/>
        </w:rPr>
      </w:pPr>
    </w:p>
    <w:p w14:paraId="7867F315" w14:textId="2DE163B1" w:rsidR="001050B8" w:rsidRPr="00747A56" w:rsidRDefault="001050B8" w:rsidP="00770192">
      <w:pPr>
        <w:spacing w:line="276" w:lineRule="auto"/>
        <w:jc w:val="both"/>
        <w:rPr>
          <w:rFonts w:cs="Arial"/>
          <w:color w:val="00000A"/>
          <w:sz w:val="22"/>
          <w:szCs w:val="22"/>
        </w:rPr>
      </w:pPr>
      <w:r w:rsidRPr="00747A56">
        <w:rPr>
          <w:rFonts w:cs="Arial"/>
          <w:b/>
          <w:color w:val="000000"/>
          <w:sz w:val="22"/>
          <w:szCs w:val="22"/>
        </w:rPr>
        <w:t xml:space="preserve">CLÁUSULA DÉCIMA </w:t>
      </w:r>
      <w:r w:rsidR="00747A56" w:rsidRPr="00747A56">
        <w:rPr>
          <w:rFonts w:cs="Arial"/>
          <w:b/>
          <w:color w:val="000000"/>
          <w:sz w:val="22"/>
          <w:szCs w:val="22"/>
        </w:rPr>
        <w:t>SEXTA</w:t>
      </w:r>
      <w:r w:rsidRPr="00747A56">
        <w:rPr>
          <w:rFonts w:cs="Arial"/>
          <w:b/>
          <w:color w:val="000000"/>
          <w:sz w:val="22"/>
          <w:szCs w:val="22"/>
        </w:rPr>
        <w:t xml:space="preserve"> – CONDIÇÕES EXIGIDAS NA CONTRATAÇÃO</w:t>
      </w:r>
    </w:p>
    <w:p w14:paraId="46E5668A" w14:textId="68E748DA" w:rsidR="001050B8" w:rsidRPr="00747A56" w:rsidRDefault="001050B8" w:rsidP="00770192">
      <w:pPr>
        <w:spacing w:line="276" w:lineRule="auto"/>
        <w:jc w:val="both"/>
        <w:rPr>
          <w:rFonts w:cs="Arial"/>
          <w:sz w:val="22"/>
          <w:szCs w:val="22"/>
        </w:rPr>
      </w:pPr>
      <w:r w:rsidRPr="00747A56">
        <w:rPr>
          <w:rFonts w:cs="Arial"/>
          <w:color w:val="000000"/>
          <w:sz w:val="22"/>
          <w:szCs w:val="22"/>
        </w:rPr>
        <w:t xml:space="preserve">A CONTRATADA compromete-se a manter, durante toda a execução do contrato, em compatibilidade com as obrigações por ela assumidas, as condições de habilitação e qualificação exigidas no </w:t>
      </w:r>
      <w:r w:rsidRPr="00747A56">
        <w:rPr>
          <w:rFonts w:cs="Arial"/>
          <w:sz w:val="22"/>
          <w:szCs w:val="22"/>
        </w:rPr>
        <w:t xml:space="preserve">processo de contratação, </w:t>
      </w:r>
      <w:r w:rsidR="00D97E20" w:rsidRPr="00747A56">
        <w:rPr>
          <w:rFonts w:cs="Arial"/>
          <w:sz w:val="22"/>
          <w:szCs w:val="22"/>
        </w:rPr>
        <w:t xml:space="preserve">nos termos da </w:t>
      </w:r>
      <w:r w:rsidRPr="00747A56">
        <w:rPr>
          <w:rFonts w:cs="Arial"/>
          <w:sz w:val="22"/>
          <w:szCs w:val="22"/>
        </w:rPr>
        <w:t xml:space="preserve">Lei n.º </w:t>
      </w:r>
      <w:r w:rsidR="00D97E20" w:rsidRPr="00747A56">
        <w:rPr>
          <w:rFonts w:cs="Arial"/>
          <w:sz w:val="22"/>
          <w:szCs w:val="22"/>
        </w:rPr>
        <w:t>14.133/2021</w:t>
      </w:r>
      <w:r w:rsidRPr="00747A56">
        <w:rPr>
          <w:rFonts w:cs="Arial"/>
          <w:sz w:val="22"/>
          <w:szCs w:val="22"/>
        </w:rPr>
        <w:t>.</w:t>
      </w:r>
    </w:p>
    <w:p w14:paraId="699B83FD" w14:textId="77777777" w:rsidR="001050B8" w:rsidRPr="00747A56" w:rsidRDefault="001050B8" w:rsidP="00770192">
      <w:pPr>
        <w:spacing w:line="276" w:lineRule="auto"/>
        <w:jc w:val="both"/>
        <w:rPr>
          <w:rFonts w:cs="Arial"/>
          <w:b/>
          <w:color w:val="000000"/>
          <w:sz w:val="22"/>
          <w:szCs w:val="22"/>
        </w:rPr>
      </w:pPr>
    </w:p>
    <w:p w14:paraId="286F1E96" w14:textId="6029B396" w:rsidR="001050B8" w:rsidRPr="00747A56" w:rsidRDefault="001050B8" w:rsidP="00770192">
      <w:pPr>
        <w:spacing w:line="276" w:lineRule="auto"/>
        <w:jc w:val="both"/>
        <w:rPr>
          <w:rFonts w:cs="Arial"/>
          <w:color w:val="00000A"/>
          <w:sz w:val="22"/>
          <w:szCs w:val="22"/>
        </w:rPr>
      </w:pPr>
      <w:r w:rsidRPr="00747A56">
        <w:rPr>
          <w:rFonts w:cs="Arial"/>
          <w:b/>
          <w:color w:val="000000"/>
          <w:sz w:val="22"/>
          <w:szCs w:val="22"/>
        </w:rPr>
        <w:t xml:space="preserve">CLÁUSULA </w:t>
      </w:r>
      <w:r w:rsidR="00747A56" w:rsidRPr="00747A56">
        <w:rPr>
          <w:rFonts w:cs="Arial"/>
          <w:b/>
          <w:color w:val="000000"/>
          <w:sz w:val="22"/>
          <w:szCs w:val="22"/>
        </w:rPr>
        <w:t>DÉCIMA SÉTIMA</w:t>
      </w:r>
      <w:r w:rsidRPr="00747A56">
        <w:rPr>
          <w:rFonts w:cs="Arial"/>
          <w:b/>
          <w:color w:val="000000"/>
          <w:sz w:val="22"/>
          <w:szCs w:val="22"/>
        </w:rPr>
        <w:t xml:space="preserve"> – DA PUBLICAÇÃO</w:t>
      </w:r>
    </w:p>
    <w:p w14:paraId="49F536CF" w14:textId="790C8685" w:rsidR="001050B8" w:rsidRPr="00747A56" w:rsidRDefault="001050B8" w:rsidP="00770192">
      <w:pPr>
        <w:spacing w:line="276" w:lineRule="auto"/>
        <w:jc w:val="both"/>
        <w:rPr>
          <w:rFonts w:cs="Arial"/>
          <w:sz w:val="22"/>
          <w:szCs w:val="22"/>
        </w:rPr>
      </w:pPr>
      <w:r w:rsidRPr="00747A56">
        <w:rPr>
          <w:rFonts w:cs="Arial"/>
          <w:color w:val="000000"/>
          <w:sz w:val="22"/>
          <w:szCs w:val="22"/>
        </w:rPr>
        <w:t xml:space="preserve">O extrato do presente Contrato </w:t>
      </w:r>
      <w:r w:rsidRPr="00747A56">
        <w:rPr>
          <w:rFonts w:cs="Arial"/>
          <w:sz w:val="22"/>
          <w:szCs w:val="22"/>
        </w:rPr>
        <w:t xml:space="preserve">e de seus aditivos, se ocorrerem, </w:t>
      </w:r>
      <w:r w:rsidRPr="00747A56">
        <w:rPr>
          <w:rFonts w:cs="Arial"/>
          <w:color w:val="000000"/>
          <w:sz w:val="22"/>
          <w:szCs w:val="22"/>
        </w:rPr>
        <w:t xml:space="preserve">serão publicados </w:t>
      </w:r>
      <w:r w:rsidRPr="00747A56">
        <w:rPr>
          <w:rFonts w:cs="Arial"/>
          <w:sz w:val="22"/>
          <w:szCs w:val="22"/>
        </w:rPr>
        <w:t xml:space="preserve">no órgão oficial de divulgação dos atos </w:t>
      </w:r>
      <w:r w:rsidRPr="00747A56">
        <w:rPr>
          <w:rFonts w:cs="Arial"/>
          <w:color w:val="000000"/>
          <w:sz w:val="22"/>
          <w:szCs w:val="22"/>
        </w:rPr>
        <w:t>das partes contratantes, como condição indispensável à sua eficácia, conforme disposto</w:t>
      </w:r>
      <w:r w:rsidR="00C17F83" w:rsidRPr="00747A56">
        <w:rPr>
          <w:rFonts w:cs="Arial"/>
          <w:color w:val="000000"/>
          <w:sz w:val="22"/>
          <w:szCs w:val="22"/>
        </w:rPr>
        <w:t xml:space="preserve"> no artigo 54</w:t>
      </w:r>
      <w:r w:rsidRPr="00747A56">
        <w:rPr>
          <w:rFonts w:cs="Arial"/>
          <w:color w:val="000000"/>
          <w:sz w:val="22"/>
          <w:szCs w:val="22"/>
        </w:rPr>
        <w:t xml:space="preserve"> </w:t>
      </w:r>
      <w:r w:rsidR="00C17F83" w:rsidRPr="00747A56">
        <w:rPr>
          <w:rFonts w:cs="Arial"/>
          <w:color w:val="000000"/>
          <w:sz w:val="22"/>
          <w:szCs w:val="22"/>
        </w:rPr>
        <w:t xml:space="preserve">da </w:t>
      </w:r>
      <w:r w:rsidRPr="00747A56">
        <w:rPr>
          <w:rFonts w:cs="Arial"/>
          <w:color w:val="000000"/>
          <w:sz w:val="22"/>
          <w:szCs w:val="22"/>
        </w:rPr>
        <w:t xml:space="preserve">Lei n.º </w:t>
      </w:r>
      <w:r w:rsidR="00C17F83" w:rsidRPr="00747A56">
        <w:rPr>
          <w:rFonts w:cs="Arial"/>
          <w:color w:val="000000"/>
          <w:sz w:val="22"/>
          <w:szCs w:val="22"/>
        </w:rPr>
        <w:t>14.133/2021</w:t>
      </w:r>
      <w:r w:rsidRPr="00747A56">
        <w:rPr>
          <w:rFonts w:cs="Arial"/>
          <w:color w:val="000000"/>
          <w:sz w:val="22"/>
          <w:szCs w:val="22"/>
        </w:rPr>
        <w:t>.</w:t>
      </w:r>
    </w:p>
    <w:p w14:paraId="1C5C48B7" w14:textId="77777777" w:rsidR="009B2D99" w:rsidRPr="00747A56" w:rsidRDefault="009B2D99" w:rsidP="00770192">
      <w:pPr>
        <w:spacing w:line="276" w:lineRule="auto"/>
        <w:jc w:val="both"/>
        <w:rPr>
          <w:rFonts w:cs="Arial"/>
          <w:b/>
          <w:color w:val="000000"/>
          <w:sz w:val="22"/>
          <w:szCs w:val="22"/>
        </w:rPr>
      </w:pPr>
    </w:p>
    <w:p w14:paraId="64A6E5EF" w14:textId="107064D6" w:rsidR="001050B8" w:rsidRPr="00747A56" w:rsidRDefault="001050B8" w:rsidP="00770192">
      <w:pPr>
        <w:spacing w:line="276" w:lineRule="auto"/>
        <w:jc w:val="both"/>
        <w:rPr>
          <w:rFonts w:cs="Arial"/>
          <w:sz w:val="22"/>
          <w:szCs w:val="22"/>
        </w:rPr>
      </w:pPr>
      <w:r w:rsidRPr="00747A56">
        <w:rPr>
          <w:rFonts w:cs="Arial"/>
          <w:b/>
          <w:sz w:val="22"/>
          <w:szCs w:val="22"/>
        </w:rPr>
        <w:t>CLÁUSULA</w:t>
      </w:r>
      <w:r w:rsidR="00747A56" w:rsidRPr="00747A56">
        <w:rPr>
          <w:rFonts w:cs="Arial"/>
          <w:b/>
          <w:color w:val="000000"/>
          <w:sz w:val="22"/>
          <w:szCs w:val="22"/>
        </w:rPr>
        <w:t xml:space="preserve"> DÉCIMA</w:t>
      </w:r>
      <w:r w:rsidRPr="00747A56">
        <w:rPr>
          <w:rFonts w:cs="Arial"/>
          <w:b/>
          <w:sz w:val="22"/>
          <w:szCs w:val="22"/>
        </w:rPr>
        <w:t xml:space="preserve"> </w:t>
      </w:r>
      <w:r w:rsidR="00747A56" w:rsidRPr="00747A56">
        <w:rPr>
          <w:rFonts w:cs="Arial"/>
          <w:b/>
          <w:sz w:val="22"/>
          <w:szCs w:val="22"/>
        </w:rPr>
        <w:t>OITAVA</w:t>
      </w:r>
      <w:r w:rsidRPr="00747A56">
        <w:rPr>
          <w:rFonts w:cs="Arial"/>
          <w:b/>
          <w:sz w:val="22"/>
          <w:szCs w:val="22"/>
        </w:rPr>
        <w:t xml:space="preserve"> – DO FORO</w:t>
      </w:r>
    </w:p>
    <w:p w14:paraId="71CFFBE1" w14:textId="2B1C0D13" w:rsidR="001050B8" w:rsidRPr="00747A56" w:rsidRDefault="001050B8" w:rsidP="00770192">
      <w:pPr>
        <w:spacing w:line="276" w:lineRule="auto"/>
        <w:jc w:val="both"/>
        <w:rPr>
          <w:rFonts w:cs="Arial"/>
          <w:sz w:val="22"/>
          <w:szCs w:val="22"/>
        </w:rPr>
      </w:pPr>
      <w:r w:rsidRPr="00747A56">
        <w:rPr>
          <w:rFonts w:cs="Arial"/>
          <w:sz w:val="22"/>
          <w:szCs w:val="22"/>
        </w:rPr>
        <w:t xml:space="preserve">Fica eleito o foro da </w:t>
      </w:r>
      <w:r w:rsidR="00747A56" w:rsidRPr="00747A56">
        <w:rPr>
          <w:rFonts w:cs="Arial"/>
          <w:sz w:val="22"/>
          <w:szCs w:val="22"/>
        </w:rPr>
        <w:t>Comarca de Xanxerê,</w:t>
      </w:r>
      <w:r w:rsidRPr="00747A56">
        <w:rPr>
          <w:rFonts w:cs="Arial"/>
          <w:sz w:val="22"/>
          <w:szCs w:val="22"/>
        </w:rPr>
        <w:t xml:space="preserve"> Estado de Santa Catarina, com exclusão de qualquer outro, por mais privilegiado que </w:t>
      </w:r>
      <w:proofErr w:type="gramStart"/>
      <w:r w:rsidRPr="00747A56">
        <w:rPr>
          <w:rFonts w:cs="Arial"/>
          <w:sz w:val="22"/>
          <w:szCs w:val="22"/>
        </w:rPr>
        <w:t>seja,</w:t>
      </w:r>
      <w:proofErr w:type="gramEnd"/>
      <w:r w:rsidRPr="00747A56">
        <w:rPr>
          <w:rFonts w:cs="Arial"/>
          <w:sz w:val="22"/>
          <w:szCs w:val="22"/>
        </w:rPr>
        <w:t xml:space="preserve"> para dirimir questões oriundas do presente contrato que não puderem ser resolvidas pelas partes, nos termos do </w:t>
      </w:r>
      <w:r w:rsidR="00747A56" w:rsidRPr="00747A56">
        <w:rPr>
          <w:rFonts w:cs="Arial"/>
          <w:sz w:val="22"/>
          <w:szCs w:val="22"/>
        </w:rPr>
        <w:t>§1º, do art. 92, da Lei n.º 14.133/2021.</w:t>
      </w:r>
    </w:p>
    <w:p w14:paraId="52FEE2D2" w14:textId="77777777" w:rsidR="001050B8" w:rsidRPr="00747A56" w:rsidRDefault="001050B8" w:rsidP="00770192">
      <w:pPr>
        <w:spacing w:line="276" w:lineRule="auto"/>
        <w:rPr>
          <w:rFonts w:cs="Arial"/>
          <w:sz w:val="22"/>
          <w:szCs w:val="22"/>
        </w:rPr>
      </w:pPr>
    </w:p>
    <w:p w14:paraId="17506457" w14:textId="77777777" w:rsidR="001050B8" w:rsidRPr="00747A56" w:rsidRDefault="001050B8" w:rsidP="00770192">
      <w:pPr>
        <w:spacing w:line="276" w:lineRule="auto"/>
        <w:jc w:val="both"/>
        <w:rPr>
          <w:rFonts w:cs="Arial"/>
          <w:sz w:val="22"/>
          <w:szCs w:val="22"/>
        </w:rPr>
      </w:pPr>
      <w:r w:rsidRPr="00747A56">
        <w:rPr>
          <w:rFonts w:cs="Arial"/>
          <w:sz w:val="22"/>
          <w:szCs w:val="22"/>
        </w:rPr>
        <w:t>E, por estarem justas e contratadas, lavra-se o presente termo de Contrato, em 02 (duas) vias de igual teor e forma, para que produza os devidos efeitos, assinado na presença das testemunhas abaixo nomeadas, obrigando-se ao fiel cumprimento de suas obrigações.</w:t>
      </w:r>
    </w:p>
    <w:p w14:paraId="02260D1D" w14:textId="77777777" w:rsidR="001050B8" w:rsidRPr="00747A56" w:rsidRDefault="001050B8" w:rsidP="00770192">
      <w:pPr>
        <w:spacing w:line="276" w:lineRule="auto"/>
        <w:jc w:val="both"/>
        <w:rPr>
          <w:rFonts w:cs="Arial"/>
          <w:color w:val="000000"/>
          <w:sz w:val="22"/>
          <w:szCs w:val="22"/>
        </w:rPr>
      </w:pPr>
    </w:p>
    <w:p w14:paraId="08D1CB29" w14:textId="32BC7710" w:rsidR="001050B8" w:rsidRPr="00747A56" w:rsidRDefault="001050B8" w:rsidP="00770192">
      <w:pPr>
        <w:spacing w:line="276" w:lineRule="auto"/>
        <w:jc w:val="both"/>
        <w:rPr>
          <w:rFonts w:cs="Arial"/>
          <w:color w:val="00000A"/>
          <w:sz w:val="22"/>
          <w:szCs w:val="22"/>
        </w:rPr>
      </w:pPr>
      <w:r w:rsidRPr="00747A56">
        <w:rPr>
          <w:rFonts w:cs="Arial"/>
          <w:color w:val="000000" w:themeColor="text1"/>
          <w:sz w:val="22"/>
          <w:szCs w:val="22"/>
        </w:rPr>
        <w:t xml:space="preserve">Bom Jesus/SC, </w:t>
      </w:r>
      <w:r w:rsidR="001759F1">
        <w:rPr>
          <w:rFonts w:cs="Arial"/>
          <w:color w:val="000000" w:themeColor="text1"/>
          <w:sz w:val="22"/>
          <w:szCs w:val="22"/>
        </w:rPr>
        <w:t>15</w:t>
      </w:r>
      <w:r w:rsidRPr="00747A56">
        <w:rPr>
          <w:rFonts w:cs="Arial"/>
          <w:color w:val="000000" w:themeColor="text1"/>
          <w:sz w:val="22"/>
          <w:szCs w:val="22"/>
        </w:rPr>
        <w:t xml:space="preserve"> de janeiro de 202</w:t>
      </w:r>
      <w:r w:rsidR="001759F1">
        <w:rPr>
          <w:rFonts w:cs="Arial"/>
          <w:color w:val="000000" w:themeColor="text1"/>
          <w:sz w:val="22"/>
          <w:szCs w:val="22"/>
        </w:rPr>
        <w:t>5</w:t>
      </w:r>
      <w:r w:rsidRPr="00747A56">
        <w:rPr>
          <w:rFonts w:cs="Arial"/>
          <w:color w:val="000000" w:themeColor="text1"/>
          <w:sz w:val="22"/>
          <w:szCs w:val="22"/>
        </w:rPr>
        <w:t>.</w:t>
      </w:r>
    </w:p>
    <w:p w14:paraId="736B8B28" w14:textId="77777777" w:rsidR="001050B8" w:rsidRPr="00747A56" w:rsidRDefault="001050B8" w:rsidP="00770192">
      <w:pPr>
        <w:spacing w:line="276" w:lineRule="auto"/>
        <w:rPr>
          <w:rFonts w:cs="Arial"/>
          <w:sz w:val="22"/>
          <w:szCs w:val="22"/>
        </w:rPr>
      </w:pPr>
    </w:p>
    <w:p w14:paraId="7FC67541" w14:textId="77777777" w:rsidR="001050B8" w:rsidRPr="00747A56" w:rsidRDefault="001050B8" w:rsidP="00770192">
      <w:pPr>
        <w:spacing w:line="276" w:lineRule="auto"/>
        <w:rPr>
          <w:rFonts w:cs="Arial"/>
          <w:sz w:val="22"/>
          <w:szCs w:val="22"/>
        </w:rPr>
      </w:pPr>
    </w:p>
    <w:p w14:paraId="7B8D39B8" w14:textId="77777777" w:rsidR="001050B8" w:rsidRPr="00747A56" w:rsidRDefault="001050B8" w:rsidP="00770192">
      <w:pPr>
        <w:spacing w:line="276" w:lineRule="auto"/>
        <w:rPr>
          <w:rFonts w:cs="Arial"/>
          <w:sz w:val="22"/>
          <w:szCs w:val="22"/>
        </w:rPr>
      </w:pPr>
    </w:p>
    <w:p w14:paraId="6726B31E" w14:textId="77777777" w:rsidR="00D830A9" w:rsidRDefault="00D830A9" w:rsidP="00D830A9">
      <w:pPr>
        <w:pStyle w:val="SemEspaamento"/>
        <w:spacing w:line="276" w:lineRule="auto"/>
        <w:jc w:val="both"/>
        <w:rPr>
          <w:rFonts w:ascii="Arial" w:hAnsi="Arial" w:cs="Arial"/>
          <w:b/>
        </w:rPr>
      </w:pPr>
    </w:p>
    <w:p w14:paraId="4758EB5A" w14:textId="4004FD69" w:rsidR="00770192" w:rsidRPr="00747A56" w:rsidRDefault="00D830A9" w:rsidP="00D830A9">
      <w:pPr>
        <w:pStyle w:val="SemEspaamento"/>
        <w:spacing w:line="276" w:lineRule="auto"/>
        <w:jc w:val="both"/>
        <w:rPr>
          <w:rFonts w:ascii="Arial" w:hAnsi="Arial" w:cs="Arial"/>
          <w:b/>
          <w:bCs/>
        </w:rPr>
      </w:pPr>
      <w:r>
        <w:rPr>
          <w:rFonts w:ascii="Arial" w:hAnsi="Arial" w:cs="Arial"/>
          <w:b/>
        </w:rPr>
        <w:t>VILMAR PECCINI</w:t>
      </w:r>
      <w:r w:rsidR="001050B8" w:rsidRPr="00747A56">
        <w:rPr>
          <w:rFonts w:ascii="Arial" w:hAnsi="Arial" w:cs="Arial"/>
          <w:b/>
        </w:rPr>
        <w:t xml:space="preserve">      </w:t>
      </w:r>
      <w:r w:rsidR="001050B8" w:rsidRPr="00747A56">
        <w:rPr>
          <w:rFonts w:ascii="Arial" w:hAnsi="Arial" w:cs="Arial"/>
          <w:b/>
        </w:rPr>
        <w:tab/>
        <w:t xml:space="preserve">                        </w:t>
      </w:r>
      <w:r>
        <w:rPr>
          <w:rFonts w:ascii="Arial" w:hAnsi="Arial" w:cs="Arial"/>
          <w:b/>
        </w:rPr>
        <w:t xml:space="preserve"> </w:t>
      </w:r>
      <w:r w:rsidR="00747A56" w:rsidRPr="00747A56">
        <w:rPr>
          <w:rFonts w:ascii="Arial" w:hAnsi="Arial" w:cs="Arial"/>
          <w:b/>
          <w:bCs/>
        </w:rPr>
        <w:t>CONTRIBUTO ESTUDOS TRIBUTÁRIOS LTDA</w:t>
      </w:r>
    </w:p>
    <w:p w14:paraId="3949B9BB" w14:textId="1BA636B5" w:rsidR="00770192" w:rsidRPr="00747A56" w:rsidRDefault="00770192" w:rsidP="00770192">
      <w:pPr>
        <w:pStyle w:val="SemEspaamento"/>
        <w:spacing w:line="276" w:lineRule="auto"/>
        <w:jc w:val="both"/>
        <w:rPr>
          <w:rFonts w:ascii="Arial" w:hAnsi="Arial" w:cs="Arial"/>
          <w:b/>
          <w:bCs/>
        </w:rPr>
      </w:pPr>
      <w:r w:rsidRPr="00747A56">
        <w:rPr>
          <w:rFonts w:ascii="Arial" w:hAnsi="Arial" w:cs="Arial"/>
          <w:b/>
          <w:bCs/>
        </w:rPr>
        <w:t xml:space="preserve">Prefeito Municipal                  </w:t>
      </w:r>
      <w:r w:rsidR="00981162" w:rsidRPr="00747A56">
        <w:rPr>
          <w:rFonts w:ascii="Arial" w:hAnsi="Arial" w:cs="Arial"/>
          <w:b/>
          <w:bCs/>
        </w:rPr>
        <w:t xml:space="preserve">                        </w:t>
      </w:r>
      <w:r w:rsidR="00747A56" w:rsidRPr="00747A56">
        <w:rPr>
          <w:rFonts w:ascii="Arial" w:hAnsi="Arial" w:cs="Arial"/>
          <w:b/>
        </w:rPr>
        <w:t>CNPJ n.º 12.097.585/0001-99</w:t>
      </w:r>
    </w:p>
    <w:p w14:paraId="5C671333" w14:textId="73C92DBA" w:rsidR="001050B8" w:rsidRPr="00747A56" w:rsidRDefault="00770192" w:rsidP="00770192">
      <w:pPr>
        <w:pStyle w:val="SemEspaamento"/>
        <w:tabs>
          <w:tab w:val="left" w:pos="5280"/>
        </w:tabs>
        <w:spacing w:line="276" w:lineRule="auto"/>
        <w:jc w:val="both"/>
        <w:rPr>
          <w:rFonts w:ascii="Arial" w:hAnsi="Arial" w:cs="Arial"/>
          <w:b/>
        </w:rPr>
      </w:pPr>
      <w:r w:rsidRPr="00747A56">
        <w:rPr>
          <w:rFonts w:ascii="Arial" w:hAnsi="Arial" w:cs="Arial"/>
          <w:b/>
        </w:rPr>
        <w:t xml:space="preserve">Contratante                             </w:t>
      </w:r>
      <w:r w:rsidR="00981162" w:rsidRPr="00747A56">
        <w:rPr>
          <w:rFonts w:ascii="Arial" w:hAnsi="Arial" w:cs="Arial"/>
          <w:b/>
        </w:rPr>
        <w:t xml:space="preserve">                        </w:t>
      </w:r>
      <w:r w:rsidR="008750BF" w:rsidRPr="00747A56">
        <w:rPr>
          <w:rFonts w:ascii="Arial" w:hAnsi="Arial" w:cs="Arial"/>
          <w:b/>
          <w:bCs/>
        </w:rPr>
        <w:t>Adriano dos Santos</w:t>
      </w:r>
      <w:r w:rsidR="00981162" w:rsidRPr="00747A56">
        <w:rPr>
          <w:rFonts w:ascii="Arial" w:hAnsi="Arial" w:cs="Arial"/>
          <w:b/>
        </w:rPr>
        <w:t xml:space="preserve"> </w:t>
      </w:r>
    </w:p>
    <w:p w14:paraId="4F0D5AA1" w14:textId="1E2212DD" w:rsidR="001050B8" w:rsidRPr="00747A56" w:rsidRDefault="00770192" w:rsidP="008750BF">
      <w:pPr>
        <w:pStyle w:val="SemEspaamento"/>
        <w:tabs>
          <w:tab w:val="left" w:pos="5280"/>
        </w:tabs>
        <w:spacing w:line="276" w:lineRule="auto"/>
        <w:jc w:val="both"/>
        <w:rPr>
          <w:rFonts w:ascii="Arial" w:hAnsi="Arial" w:cs="Arial"/>
          <w:b/>
        </w:rPr>
      </w:pPr>
      <w:r w:rsidRPr="00747A56">
        <w:rPr>
          <w:rFonts w:ascii="Arial" w:hAnsi="Arial" w:cs="Arial"/>
          <w:b/>
        </w:rPr>
        <w:t xml:space="preserve">                                                 </w:t>
      </w:r>
      <w:r w:rsidR="00981162" w:rsidRPr="00747A56">
        <w:rPr>
          <w:rFonts w:ascii="Arial" w:hAnsi="Arial" w:cs="Arial"/>
          <w:b/>
        </w:rPr>
        <w:t xml:space="preserve">                        </w:t>
      </w:r>
      <w:r w:rsidRPr="00747A56">
        <w:rPr>
          <w:rFonts w:ascii="Arial" w:hAnsi="Arial" w:cs="Arial"/>
          <w:b/>
          <w:bCs/>
        </w:rPr>
        <w:t xml:space="preserve">CPF nº </w:t>
      </w:r>
      <w:r w:rsidR="008750BF">
        <w:rPr>
          <w:rFonts w:ascii="Arial" w:hAnsi="Arial" w:cs="Arial"/>
          <w:b/>
          <w:bCs/>
        </w:rPr>
        <w:t>0**</w:t>
      </w:r>
      <w:r w:rsidR="00900F6C" w:rsidRPr="00747A56">
        <w:rPr>
          <w:rFonts w:ascii="Arial" w:hAnsi="Arial" w:cs="Arial"/>
          <w:b/>
          <w:bCs/>
        </w:rPr>
        <w:t>.</w:t>
      </w:r>
      <w:r w:rsidR="008750BF">
        <w:rPr>
          <w:rFonts w:ascii="Arial" w:hAnsi="Arial" w:cs="Arial"/>
          <w:b/>
          <w:bCs/>
        </w:rPr>
        <w:t>***</w:t>
      </w:r>
      <w:r w:rsidR="00900F6C" w:rsidRPr="00747A56">
        <w:rPr>
          <w:rFonts w:ascii="Arial" w:hAnsi="Arial" w:cs="Arial"/>
          <w:b/>
          <w:bCs/>
        </w:rPr>
        <w:t>.</w:t>
      </w:r>
      <w:r w:rsidR="008750BF">
        <w:rPr>
          <w:rFonts w:ascii="Arial" w:hAnsi="Arial" w:cs="Arial"/>
          <w:b/>
          <w:bCs/>
        </w:rPr>
        <w:t>***</w:t>
      </w:r>
      <w:r w:rsidR="00900F6C" w:rsidRPr="00747A56">
        <w:rPr>
          <w:rFonts w:ascii="Arial" w:hAnsi="Arial" w:cs="Arial"/>
          <w:b/>
          <w:bCs/>
        </w:rPr>
        <w:t>-</w:t>
      </w:r>
      <w:r w:rsidR="008750BF">
        <w:rPr>
          <w:rFonts w:ascii="Arial" w:hAnsi="Arial" w:cs="Arial"/>
          <w:b/>
          <w:bCs/>
        </w:rPr>
        <w:t>71</w:t>
      </w:r>
    </w:p>
    <w:p w14:paraId="427B64D3" w14:textId="094A0CE5" w:rsidR="008750BF" w:rsidRDefault="00770192" w:rsidP="00770192">
      <w:pPr>
        <w:pStyle w:val="SemEspaamento"/>
        <w:spacing w:line="276" w:lineRule="auto"/>
        <w:jc w:val="both"/>
        <w:rPr>
          <w:rFonts w:ascii="Arial" w:hAnsi="Arial" w:cs="Arial"/>
          <w:b/>
          <w:bCs/>
        </w:rPr>
      </w:pPr>
      <w:r w:rsidRPr="00747A56">
        <w:rPr>
          <w:rFonts w:ascii="Arial" w:hAnsi="Arial" w:cs="Arial"/>
          <w:b/>
          <w:bCs/>
        </w:rPr>
        <w:t xml:space="preserve">                                                 </w:t>
      </w:r>
      <w:r w:rsidR="00981162" w:rsidRPr="00747A56">
        <w:rPr>
          <w:rFonts w:ascii="Arial" w:hAnsi="Arial" w:cs="Arial"/>
          <w:b/>
          <w:bCs/>
        </w:rPr>
        <w:t xml:space="preserve">                        </w:t>
      </w:r>
      <w:r w:rsidRPr="00747A56">
        <w:rPr>
          <w:rFonts w:ascii="Arial" w:hAnsi="Arial" w:cs="Arial"/>
          <w:b/>
          <w:bCs/>
        </w:rPr>
        <w:t>Contratada</w:t>
      </w:r>
    </w:p>
    <w:p w14:paraId="0A66439A" w14:textId="0A82441B" w:rsidR="001050B8" w:rsidRPr="00747A56" w:rsidRDefault="001050B8" w:rsidP="00770192">
      <w:pPr>
        <w:pStyle w:val="SemEspaamento"/>
        <w:spacing w:line="276" w:lineRule="auto"/>
        <w:jc w:val="both"/>
        <w:rPr>
          <w:rFonts w:ascii="Arial" w:hAnsi="Arial" w:cs="Arial"/>
          <w:b/>
        </w:rPr>
      </w:pPr>
      <w:r w:rsidRPr="00747A56">
        <w:rPr>
          <w:rFonts w:ascii="Arial" w:hAnsi="Arial" w:cs="Arial"/>
          <w:b/>
        </w:rPr>
        <w:t xml:space="preserve">                                                                                           </w:t>
      </w:r>
    </w:p>
    <w:p w14:paraId="103C1B47" w14:textId="77777777" w:rsidR="00981162" w:rsidRPr="008750BF" w:rsidRDefault="00981162" w:rsidP="00900F6C">
      <w:pPr>
        <w:pStyle w:val="SemEspaamento"/>
        <w:tabs>
          <w:tab w:val="left" w:pos="4395"/>
        </w:tabs>
        <w:jc w:val="both"/>
        <w:rPr>
          <w:rFonts w:ascii="Arial" w:hAnsi="Arial" w:cs="Arial"/>
          <w:bCs/>
        </w:rPr>
      </w:pPr>
    </w:p>
    <w:p w14:paraId="6CEF2C56" w14:textId="77777777" w:rsidR="00981162" w:rsidRPr="008750BF" w:rsidRDefault="00981162" w:rsidP="00900F6C">
      <w:pPr>
        <w:pStyle w:val="SemEspaamento"/>
        <w:tabs>
          <w:tab w:val="left" w:pos="4395"/>
        </w:tabs>
        <w:jc w:val="both"/>
        <w:rPr>
          <w:rFonts w:ascii="Arial" w:hAnsi="Arial" w:cs="Arial"/>
          <w:bCs/>
        </w:rPr>
      </w:pPr>
    </w:p>
    <w:p w14:paraId="496261DE" w14:textId="7AC1AE9A" w:rsidR="009B2D99" w:rsidRPr="008750BF" w:rsidRDefault="009B2D99" w:rsidP="009B2D99">
      <w:pPr>
        <w:pStyle w:val="SemEspaamento"/>
        <w:spacing w:line="276" w:lineRule="auto"/>
        <w:jc w:val="both"/>
        <w:rPr>
          <w:rFonts w:ascii="Arial" w:hAnsi="Arial" w:cs="Arial"/>
          <w:bCs/>
        </w:rPr>
      </w:pPr>
      <w:r w:rsidRPr="008750BF">
        <w:rPr>
          <w:rFonts w:ascii="Arial" w:hAnsi="Arial" w:cs="Arial"/>
          <w:bCs/>
        </w:rPr>
        <w:t xml:space="preserve">Vanderlei </w:t>
      </w:r>
      <w:proofErr w:type="spellStart"/>
      <w:r w:rsidRPr="008750BF">
        <w:rPr>
          <w:rFonts w:ascii="Arial" w:hAnsi="Arial" w:cs="Arial"/>
          <w:bCs/>
        </w:rPr>
        <w:t>Adilio</w:t>
      </w:r>
      <w:proofErr w:type="spellEnd"/>
      <w:r w:rsidRPr="008750BF">
        <w:rPr>
          <w:rFonts w:ascii="Arial" w:hAnsi="Arial" w:cs="Arial"/>
          <w:bCs/>
        </w:rPr>
        <w:t xml:space="preserve"> dos Santos                         </w:t>
      </w:r>
      <w:r w:rsidR="008750BF">
        <w:rPr>
          <w:rFonts w:ascii="Arial" w:hAnsi="Arial" w:cs="Arial"/>
          <w:bCs/>
        </w:rPr>
        <w:t xml:space="preserve">    </w:t>
      </w:r>
    </w:p>
    <w:p w14:paraId="5E51527F" w14:textId="379323F2" w:rsidR="009B2D99" w:rsidRPr="008750BF" w:rsidRDefault="009B2D99" w:rsidP="009B2D99">
      <w:pPr>
        <w:pStyle w:val="SemEspaamento"/>
        <w:spacing w:line="276" w:lineRule="auto"/>
        <w:jc w:val="both"/>
        <w:rPr>
          <w:rFonts w:ascii="Arial" w:hAnsi="Arial" w:cs="Arial"/>
          <w:bCs/>
        </w:rPr>
      </w:pPr>
      <w:r w:rsidRPr="008750BF">
        <w:rPr>
          <w:rFonts w:ascii="Arial" w:hAnsi="Arial" w:cs="Arial"/>
          <w:bCs/>
        </w:rPr>
        <w:t>CPF nº 0</w:t>
      </w:r>
      <w:r w:rsidR="008750BF">
        <w:rPr>
          <w:rFonts w:ascii="Arial" w:hAnsi="Arial" w:cs="Arial"/>
          <w:bCs/>
        </w:rPr>
        <w:t>**</w:t>
      </w:r>
      <w:r w:rsidRPr="008750BF">
        <w:rPr>
          <w:rFonts w:ascii="Arial" w:hAnsi="Arial" w:cs="Arial"/>
          <w:bCs/>
        </w:rPr>
        <w:t>.</w:t>
      </w:r>
      <w:r w:rsidR="008750BF">
        <w:rPr>
          <w:rFonts w:ascii="Arial" w:hAnsi="Arial" w:cs="Arial"/>
          <w:bCs/>
        </w:rPr>
        <w:t>***</w:t>
      </w:r>
      <w:r w:rsidRPr="008750BF">
        <w:rPr>
          <w:rFonts w:ascii="Arial" w:hAnsi="Arial" w:cs="Arial"/>
          <w:bCs/>
        </w:rPr>
        <w:t>.</w:t>
      </w:r>
      <w:r w:rsidR="008750BF">
        <w:rPr>
          <w:rFonts w:ascii="Arial" w:hAnsi="Arial" w:cs="Arial"/>
          <w:bCs/>
        </w:rPr>
        <w:t>***</w:t>
      </w:r>
      <w:r w:rsidRPr="008750BF">
        <w:rPr>
          <w:rFonts w:ascii="Arial" w:hAnsi="Arial" w:cs="Arial"/>
          <w:bCs/>
        </w:rPr>
        <w:t xml:space="preserve">-19                                  </w:t>
      </w:r>
      <w:r w:rsidR="008750BF">
        <w:rPr>
          <w:rFonts w:ascii="Arial" w:hAnsi="Arial" w:cs="Arial"/>
          <w:bCs/>
        </w:rPr>
        <w:t xml:space="preserve"> </w:t>
      </w:r>
      <w:r w:rsidRPr="008750BF">
        <w:rPr>
          <w:rFonts w:ascii="Arial" w:hAnsi="Arial" w:cs="Arial"/>
          <w:bCs/>
        </w:rPr>
        <w:t xml:space="preserve"> </w:t>
      </w:r>
      <w:r w:rsidR="008750BF">
        <w:rPr>
          <w:rFonts w:ascii="Arial" w:hAnsi="Arial" w:cs="Arial"/>
          <w:bCs/>
        </w:rPr>
        <w:t xml:space="preserve">   </w:t>
      </w:r>
      <w:r w:rsidRPr="008750BF">
        <w:rPr>
          <w:rFonts w:ascii="Arial" w:hAnsi="Arial" w:cs="Arial"/>
          <w:bCs/>
        </w:rPr>
        <w:t xml:space="preserve"> </w:t>
      </w:r>
    </w:p>
    <w:p w14:paraId="70D6AB99" w14:textId="7522EE66" w:rsidR="009B2D99" w:rsidRPr="008750BF" w:rsidRDefault="009B2D99" w:rsidP="009B2D99">
      <w:pPr>
        <w:pStyle w:val="SemEspaamento"/>
        <w:spacing w:line="276" w:lineRule="auto"/>
        <w:jc w:val="both"/>
        <w:rPr>
          <w:rFonts w:ascii="Arial" w:hAnsi="Arial" w:cs="Arial"/>
          <w:bCs/>
        </w:rPr>
      </w:pPr>
      <w:r w:rsidRPr="008750BF">
        <w:rPr>
          <w:rFonts w:ascii="Arial" w:hAnsi="Arial" w:cs="Arial"/>
          <w:bCs/>
        </w:rPr>
        <w:t xml:space="preserve">Responsável Pela Fiscalização                    </w:t>
      </w:r>
      <w:r w:rsidR="008750BF">
        <w:rPr>
          <w:rFonts w:ascii="Arial" w:hAnsi="Arial" w:cs="Arial"/>
          <w:bCs/>
        </w:rPr>
        <w:t xml:space="preserve">    </w:t>
      </w:r>
    </w:p>
    <w:p w14:paraId="4A6A8A82" w14:textId="5428F251" w:rsidR="001050B8" w:rsidRPr="008750BF" w:rsidRDefault="009B2D99" w:rsidP="009B2D99">
      <w:pPr>
        <w:pStyle w:val="SemEspaamento"/>
        <w:spacing w:line="276" w:lineRule="auto"/>
        <w:jc w:val="both"/>
        <w:rPr>
          <w:rFonts w:ascii="Arial" w:hAnsi="Arial" w:cs="Arial"/>
          <w:bCs/>
        </w:rPr>
      </w:pPr>
      <w:r w:rsidRPr="008750BF">
        <w:rPr>
          <w:rFonts w:ascii="Arial" w:hAnsi="Arial" w:cs="Arial"/>
          <w:bCs/>
        </w:rPr>
        <w:t xml:space="preserve">Titular                                                              </w:t>
      </w:r>
      <w:r w:rsidR="008750BF">
        <w:rPr>
          <w:rFonts w:ascii="Arial" w:hAnsi="Arial" w:cs="Arial"/>
          <w:bCs/>
        </w:rPr>
        <w:t xml:space="preserve"> </w:t>
      </w:r>
    </w:p>
    <w:p w14:paraId="2133768C" w14:textId="77777777" w:rsidR="009B2D99" w:rsidRPr="00747A56" w:rsidRDefault="009B2D99" w:rsidP="00770192">
      <w:pPr>
        <w:pStyle w:val="SemEspaamento"/>
        <w:tabs>
          <w:tab w:val="left" w:pos="4395"/>
        </w:tabs>
        <w:spacing w:line="276" w:lineRule="auto"/>
        <w:rPr>
          <w:rFonts w:ascii="Arial" w:hAnsi="Arial" w:cs="Arial"/>
        </w:rPr>
      </w:pPr>
    </w:p>
    <w:p w14:paraId="10A1060E" w14:textId="77777777" w:rsidR="009B2D99" w:rsidRPr="00747A56" w:rsidRDefault="009B2D99" w:rsidP="00770192">
      <w:pPr>
        <w:pStyle w:val="SemEspaamento"/>
        <w:tabs>
          <w:tab w:val="left" w:pos="4395"/>
        </w:tabs>
        <w:spacing w:line="276" w:lineRule="auto"/>
        <w:rPr>
          <w:rFonts w:ascii="Arial" w:hAnsi="Arial" w:cs="Arial"/>
        </w:rPr>
      </w:pPr>
    </w:p>
    <w:p w14:paraId="4E3995BE" w14:textId="4E5792A1" w:rsidR="001050B8" w:rsidRPr="00747A56" w:rsidRDefault="001050B8" w:rsidP="00770192">
      <w:pPr>
        <w:pStyle w:val="SemEspaamento"/>
        <w:tabs>
          <w:tab w:val="left" w:pos="4395"/>
        </w:tabs>
        <w:spacing w:line="276" w:lineRule="auto"/>
        <w:rPr>
          <w:rFonts w:ascii="Arial" w:hAnsi="Arial" w:cs="Arial"/>
        </w:rPr>
      </w:pPr>
      <w:r w:rsidRPr="00747A56">
        <w:rPr>
          <w:rFonts w:ascii="Arial" w:hAnsi="Arial" w:cs="Arial"/>
        </w:rPr>
        <w:t xml:space="preserve">Testemunhas:                               </w:t>
      </w:r>
    </w:p>
    <w:p w14:paraId="123283C0" w14:textId="482685DC" w:rsidR="001050B8" w:rsidRPr="00747A56" w:rsidRDefault="001050B8" w:rsidP="00770192">
      <w:pPr>
        <w:pStyle w:val="SemEspaamento"/>
        <w:tabs>
          <w:tab w:val="left" w:pos="4395"/>
        </w:tabs>
        <w:spacing w:line="276" w:lineRule="auto"/>
        <w:rPr>
          <w:rFonts w:ascii="Arial" w:hAnsi="Arial" w:cs="Arial"/>
        </w:rPr>
      </w:pPr>
    </w:p>
    <w:p w14:paraId="08EA114E" w14:textId="77777777" w:rsidR="0058169A" w:rsidRPr="00747A56" w:rsidRDefault="0058169A" w:rsidP="00770192">
      <w:pPr>
        <w:pStyle w:val="SemEspaamento"/>
        <w:tabs>
          <w:tab w:val="left" w:pos="4395"/>
        </w:tabs>
        <w:spacing w:line="276" w:lineRule="auto"/>
        <w:rPr>
          <w:rFonts w:ascii="Arial" w:hAnsi="Arial" w:cs="Arial"/>
        </w:rPr>
      </w:pPr>
    </w:p>
    <w:p w14:paraId="36F51B8A" w14:textId="77777777" w:rsidR="001050B8" w:rsidRPr="00747A56" w:rsidRDefault="001050B8" w:rsidP="00770192">
      <w:pPr>
        <w:pStyle w:val="SemEspaamento"/>
        <w:tabs>
          <w:tab w:val="left" w:pos="4395"/>
        </w:tabs>
        <w:spacing w:line="276" w:lineRule="auto"/>
        <w:rPr>
          <w:rFonts w:ascii="Arial" w:hAnsi="Arial" w:cs="Arial"/>
        </w:rPr>
      </w:pPr>
      <w:r w:rsidRPr="00747A56">
        <w:rPr>
          <w:rFonts w:ascii="Arial" w:hAnsi="Arial" w:cs="Arial"/>
        </w:rPr>
        <w:t xml:space="preserve">                                      </w:t>
      </w:r>
    </w:p>
    <w:p w14:paraId="742E5F36" w14:textId="71254757" w:rsidR="001050B8" w:rsidRPr="00747A56" w:rsidRDefault="00991A4D" w:rsidP="00981162">
      <w:pPr>
        <w:pStyle w:val="SemEspaamento"/>
        <w:tabs>
          <w:tab w:val="left" w:pos="4678"/>
        </w:tabs>
        <w:spacing w:line="276" w:lineRule="auto"/>
        <w:rPr>
          <w:rFonts w:ascii="Arial" w:hAnsi="Arial" w:cs="Arial"/>
        </w:rPr>
      </w:pPr>
      <w:r>
        <w:rPr>
          <w:rFonts w:ascii="Arial" w:hAnsi="Arial" w:cs="Arial"/>
        </w:rPr>
        <w:t xml:space="preserve">Simone </w:t>
      </w:r>
      <w:proofErr w:type="spellStart"/>
      <w:r>
        <w:rPr>
          <w:rFonts w:ascii="Arial" w:hAnsi="Arial" w:cs="Arial"/>
        </w:rPr>
        <w:t>Dacheri</w:t>
      </w:r>
      <w:proofErr w:type="spellEnd"/>
      <w:r w:rsidR="001050B8" w:rsidRPr="00747A56">
        <w:rPr>
          <w:rFonts w:ascii="Arial" w:hAnsi="Arial" w:cs="Arial"/>
        </w:rPr>
        <w:t xml:space="preserve">                    </w:t>
      </w:r>
      <w:r w:rsidR="00981162" w:rsidRPr="00747A56">
        <w:rPr>
          <w:rFonts w:ascii="Arial" w:hAnsi="Arial" w:cs="Arial"/>
        </w:rPr>
        <w:t xml:space="preserve">                 </w:t>
      </w:r>
      <w:r>
        <w:rPr>
          <w:rFonts w:ascii="Arial" w:hAnsi="Arial" w:cs="Arial"/>
        </w:rPr>
        <w:t xml:space="preserve">            </w:t>
      </w:r>
      <w:bookmarkStart w:id="0" w:name="_GoBack"/>
      <w:bookmarkEnd w:id="0"/>
      <w:r w:rsidR="004F20D9" w:rsidRPr="00747A56">
        <w:rPr>
          <w:rFonts w:ascii="Arial" w:hAnsi="Arial" w:cs="Arial"/>
        </w:rPr>
        <w:t xml:space="preserve">Alicia </w:t>
      </w:r>
      <w:proofErr w:type="spellStart"/>
      <w:r w:rsidR="004F20D9" w:rsidRPr="00747A56">
        <w:rPr>
          <w:rFonts w:ascii="Arial" w:hAnsi="Arial" w:cs="Arial"/>
        </w:rPr>
        <w:t>Cousseau</w:t>
      </w:r>
      <w:proofErr w:type="spellEnd"/>
    </w:p>
    <w:p w14:paraId="67752B59" w14:textId="2D491817" w:rsidR="001050B8" w:rsidRPr="00747A56" w:rsidRDefault="001050B8" w:rsidP="0058169A">
      <w:pPr>
        <w:pStyle w:val="SemEspaamento"/>
        <w:tabs>
          <w:tab w:val="left" w:pos="4678"/>
        </w:tabs>
        <w:spacing w:line="276" w:lineRule="auto"/>
        <w:rPr>
          <w:rFonts w:ascii="Arial" w:hAnsi="Arial" w:cs="Arial"/>
        </w:rPr>
      </w:pPr>
      <w:r w:rsidRPr="00747A56">
        <w:rPr>
          <w:rFonts w:ascii="Arial" w:hAnsi="Arial" w:cs="Arial"/>
        </w:rPr>
        <w:t>CPF nº 0</w:t>
      </w:r>
      <w:r w:rsidR="008750BF">
        <w:rPr>
          <w:rFonts w:ascii="Arial" w:hAnsi="Arial" w:cs="Arial"/>
        </w:rPr>
        <w:t>**</w:t>
      </w:r>
      <w:r w:rsidRPr="00747A56">
        <w:rPr>
          <w:rFonts w:ascii="Arial" w:hAnsi="Arial" w:cs="Arial"/>
        </w:rPr>
        <w:t>.</w:t>
      </w:r>
      <w:r w:rsidR="008750BF">
        <w:rPr>
          <w:rFonts w:ascii="Arial" w:hAnsi="Arial" w:cs="Arial"/>
        </w:rPr>
        <w:t>***</w:t>
      </w:r>
      <w:r w:rsidRPr="00747A56">
        <w:rPr>
          <w:rFonts w:ascii="Arial" w:hAnsi="Arial" w:cs="Arial"/>
        </w:rPr>
        <w:t>.</w:t>
      </w:r>
      <w:r w:rsidR="008750BF">
        <w:rPr>
          <w:rFonts w:ascii="Arial" w:hAnsi="Arial" w:cs="Arial"/>
        </w:rPr>
        <w:t>***</w:t>
      </w:r>
      <w:r w:rsidR="00991A4D">
        <w:rPr>
          <w:rFonts w:ascii="Arial" w:hAnsi="Arial" w:cs="Arial"/>
        </w:rPr>
        <w:t>-86</w:t>
      </w:r>
      <w:r w:rsidRPr="00747A56">
        <w:rPr>
          <w:rFonts w:ascii="Arial" w:hAnsi="Arial" w:cs="Arial"/>
        </w:rPr>
        <w:t xml:space="preserve">                   </w:t>
      </w:r>
      <w:r w:rsidR="00981162" w:rsidRPr="00747A56">
        <w:rPr>
          <w:rFonts w:ascii="Arial" w:hAnsi="Arial" w:cs="Arial"/>
        </w:rPr>
        <w:t xml:space="preserve">                    </w:t>
      </w:r>
      <w:r w:rsidR="008750BF">
        <w:rPr>
          <w:rFonts w:ascii="Arial" w:hAnsi="Arial" w:cs="Arial"/>
        </w:rPr>
        <w:t xml:space="preserve">  </w:t>
      </w:r>
      <w:r w:rsidRPr="00747A56">
        <w:rPr>
          <w:rFonts w:ascii="Arial" w:hAnsi="Arial" w:cs="Arial"/>
        </w:rPr>
        <w:t xml:space="preserve">CPF nº </w:t>
      </w:r>
      <w:r w:rsidR="008750BF">
        <w:rPr>
          <w:rFonts w:ascii="Arial" w:hAnsi="Arial" w:cs="Arial"/>
        </w:rPr>
        <w:t>0**.***</w:t>
      </w:r>
      <w:r w:rsidR="0058169A" w:rsidRPr="00747A56">
        <w:rPr>
          <w:rFonts w:ascii="Arial" w:hAnsi="Arial" w:cs="Arial"/>
        </w:rPr>
        <w:t>.</w:t>
      </w:r>
      <w:r w:rsidR="008750BF">
        <w:rPr>
          <w:rFonts w:ascii="Arial" w:hAnsi="Arial" w:cs="Arial"/>
        </w:rPr>
        <w:t>***</w:t>
      </w:r>
      <w:r w:rsidR="0058169A" w:rsidRPr="00747A56">
        <w:rPr>
          <w:rFonts w:ascii="Arial" w:hAnsi="Arial" w:cs="Arial"/>
        </w:rPr>
        <w:t>-</w:t>
      </w:r>
      <w:proofErr w:type="gramStart"/>
      <w:r w:rsidR="0058169A" w:rsidRPr="00747A56">
        <w:rPr>
          <w:rFonts w:ascii="Arial" w:hAnsi="Arial" w:cs="Arial"/>
        </w:rPr>
        <w:t>01</w:t>
      </w:r>
      <w:proofErr w:type="gramEnd"/>
    </w:p>
    <w:p w14:paraId="4CD0745F" w14:textId="3C62A08C" w:rsidR="009B4D68" w:rsidRDefault="009B4D68" w:rsidP="00770192">
      <w:pPr>
        <w:spacing w:line="276" w:lineRule="auto"/>
        <w:rPr>
          <w:rFonts w:cs="Arial"/>
          <w:sz w:val="22"/>
          <w:szCs w:val="22"/>
        </w:rPr>
      </w:pPr>
    </w:p>
    <w:p w14:paraId="12D2744E" w14:textId="77777777" w:rsidR="005A256B" w:rsidRDefault="005A256B" w:rsidP="00770192">
      <w:pPr>
        <w:spacing w:line="276" w:lineRule="auto"/>
        <w:rPr>
          <w:rFonts w:cs="Arial"/>
          <w:sz w:val="22"/>
          <w:szCs w:val="22"/>
        </w:rPr>
      </w:pPr>
    </w:p>
    <w:p w14:paraId="2EC4A017" w14:textId="77777777" w:rsidR="005A256B" w:rsidRDefault="005A256B" w:rsidP="00770192">
      <w:pPr>
        <w:spacing w:line="276" w:lineRule="auto"/>
        <w:rPr>
          <w:rFonts w:cs="Arial"/>
          <w:sz w:val="22"/>
          <w:szCs w:val="22"/>
        </w:rPr>
      </w:pPr>
    </w:p>
    <w:p w14:paraId="483E5E55" w14:textId="77777777" w:rsidR="005A256B" w:rsidRDefault="005A256B" w:rsidP="00770192">
      <w:pPr>
        <w:spacing w:line="276" w:lineRule="auto"/>
        <w:rPr>
          <w:rFonts w:cs="Arial"/>
          <w:sz w:val="22"/>
          <w:szCs w:val="22"/>
        </w:rPr>
      </w:pPr>
    </w:p>
    <w:p w14:paraId="1BB5C3C4" w14:textId="77777777" w:rsidR="005A256B" w:rsidRDefault="005A256B" w:rsidP="00770192">
      <w:pPr>
        <w:spacing w:line="276" w:lineRule="auto"/>
        <w:rPr>
          <w:rFonts w:cs="Arial"/>
          <w:sz w:val="22"/>
          <w:szCs w:val="22"/>
        </w:rPr>
      </w:pPr>
    </w:p>
    <w:p w14:paraId="2723E45C" w14:textId="77777777" w:rsidR="005A256B" w:rsidRDefault="005A256B" w:rsidP="00770192">
      <w:pPr>
        <w:spacing w:line="276" w:lineRule="auto"/>
        <w:rPr>
          <w:rFonts w:cs="Arial"/>
          <w:sz w:val="22"/>
          <w:szCs w:val="22"/>
        </w:rPr>
      </w:pPr>
    </w:p>
    <w:p w14:paraId="26FC7311" w14:textId="77777777" w:rsidR="005A256B" w:rsidRDefault="005A256B" w:rsidP="00770192">
      <w:pPr>
        <w:spacing w:line="276" w:lineRule="auto"/>
        <w:rPr>
          <w:rFonts w:cs="Arial"/>
          <w:sz w:val="22"/>
          <w:szCs w:val="22"/>
        </w:rPr>
      </w:pPr>
    </w:p>
    <w:p w14:paraId="3DD71E41" w14:textId="77777777" w:rsidR="005A256B" w:rsidRDefault="005A256B" w:rsidP="00770192">
      <w:pPr>
        <w:spacing w:line="276" w:lineRule="auto"/>
        <w:rPr>
          <w:rFonts w:cs="Arial"/>
          <w:sz w:val="22"/>
          <w:szCs w:val="22"/>
        </w:rPr>
      </w:pPr>
    </w:p>
    <w:p w14:paraId="00B07D9B" w14:textId="77777777" w:rsidR="005A256B" w:rsidRDefault="005A256B" w:rsidP="00770192">
      <w:pPr>
        <w:spacing w:line="276" w:lineRule="auto"/>
        <w:rPr>
          <w:rFonts w:cs="Arial"/>
          <w:sz w:val="22"/>
          <w:szCs w:val="22"/>
        </w:rPr>
      </w:pPr>
    </w:p>
    <w:p w14:paraId="0DCF5C8F" w14:textId="77777777" w:rsidR="005A256B" w:rsidRDefault="005A256B" w:rsidP="00770192">
      <w:pPr>
        <w:spacing w:line="276" w:lineRule="auto"/>
        <w:rPr>
          <w:rFonts w:cs="Arial"/>
          <w:sz w:val="22"/>
          <w:szCs w:val="22"/>
        </w:rPr>
      </w:pPr>
    </w:p>
    <w:p w14:paraId="671E84BB" w14:textId="77777777" w:rsidR="005A256B" w:rsidRDefault="005A256B" w:rsidP="00770192">
      <w:pPr>
        <w:spacing w:line="276" w:lineRule="auto"/>
        <w:rPr>
          <w:rFonts w:cs="Arial"/>
          <w:sz w:val="22"/>
          <w:szCs w:val="22"/>
        </w:rPr>
      </w:pPr>
    </w:p>
    <w:p w14:paraId="18D6FAC7" w14:textId="77777777" w:rsidR="005A256B" w:rsidRDefault="005A256B" w:rsidP="00770192">
      <w:pPr>
        <w:spacing w:line="276" w:lineRule="auto"/>
        <w:rPr>
          <w:rFonts w:cs="Arial"/>
          <w:sz w:val="22"/>
          <w:szCs w:val="22"/>
        </w:rPr>
      </w:pPr>
    </w:p>
    <w:p w14:paraId="0A5F5141" w14:textId="77777777" w:rsidR="005A256B" w:rsidRDefault="005A256B" w:rsidP="00770192">
      <w:pPr>
        <w:spacing w:line="276" w:lineRule="auto"/>
        <w:rPr>
          <w:rFonts w:cs="Arial"/>
          <w:sz w:val="22"/>
          <w:szCs w:val="22"/>
        </w:rPr>
      </w:pPr>
    </w:p>
    <w:p w14:paraId="05BCDD7E" w14:textId="77777777" w:rsidR="005A256B" w:rsidRDefault="005A256B" w:rsidP="00770192">
      <w:pPr>
        <w:spacing w:line="276" w:lineRule="auto"/>
        <w:rPr>
          <w:rFonts w:cs="Arial"/>
          <w:sz w:val="22"/>
          <w:szCs w:val="22"/>
        </w:rPr>
      </w:pPr>
    </w:p>
    <w:p w14:paraId="3989EB10" w14:textId="77777777" w:rsidR="005A256B" w:rsidRDefault="005A256B" w:rsidP="00770192">
      <w:pPr>
        <w:spacing w:line="276" w:lineRule="auto"/>
        <w:rPr>
          <w:rFonts w:cs="Arial"/>
          <w:sz w:val="22"/>
          <w:szCs w:val="22"/>
        </w:rPr>
      </w:pPr>
    </w:p>
    <w:p w14:paraId="7B0B98CE" w14:textId="77777777" w:rsidR="005A256B" w:rsidRDefault="005A256B" w:rsidP="00770192">
      <w:pPr>
        <w:spacing w:line="276" w:lineRule="auto"/>
        <w:rPr>
          <w:rFonts w:cs="Arial"/>
          <w:sz w:val="22"/>
          <w:szCs w:val="22"/>
        </w:rPr>
      </w:pPr>
    </w:p>
    <w:p w14:paraId="06F2086E" w14:textId="77777777" w:rsidR="005A256B" w:rsidRDefault="005A256B" w:rsidP="00770192">
      <w:pPr>
        <w:spacing w:line="276" w:lineRule="auto"/>
        <w:rPr>
          <w:rFonts w:cs="Arial"/>
          <w:sz w:val="22"/>
          <w:szCs w:val="22"/>
        </w:rPr>
      </w:pPr>
    </w:p>
    <w:p w14:paraId="0E3A2587" w14:textId="77777777" w:rsidR="005A256B" w:rsidRDefault="005A256B" w:rsidP="00770192">
      <w:pPr>
        <w:spacing w:line="276" w:lineRule="auto"/>
        <w:rPr>
          <w:rFonts w:cs="Arial"/>
          <w:sz w:val="22"/>
          <w:szCs w:val="22"/>
        </w:rPr>
      </w:pPr>
    </w:p>
    <w:p w14:paraId="67BE5D0B" w14:textId="77777777" w:rsidR="005A256B" w:rsidRDefault="005A256B" w:rsidP="00770192">
      <w:pPr>
        <w:spacing w:line="276" w:lineRule="auto"/>
        <w:rPr>
          <w:rFonts w:cs="Arial"/>
          <w:sz w:val="22"/>
          <w:szCs w:val="22"/>
        </w:rPr>
      </w:pPr>
    </w:p>
    <w:p w14:paraId="0D046742" w14:textId="77777777" w:rsidR="005A256B" w:rsidRDefault="005A256B" w:rsidP="00770192">
      <w:pPr>
        <w:spacing w:line="276" w:lineRule="auto"/>
        <w:rPr>
          <w:rFonts w:cs="Arial"/>
          <w:sz w:val="22"/>
          <w:szCs w:val="22"/>
        </w:rPr>
      </w:pPr>
    </w:p>
    <w:p w14:paraId="7CFA16E8" w14:textId="77777777" w:rsidR="005A256B" w:rsidRDefault="005A256B" w:rsidP="00770192">
      <w:pPr>
        <w:spacing w:line="276" w:lineRule="auto"/>
        <w:rPr>
          <w:rFonts w:cs="Arial"/>
          <w:sz w:val="22"/>
          <w:szCs w:val="22"/>
        </w:rPr>
      </w:pPr>
    </w:p>
    <w:p w14:paraId="214DAA82" w14:textId="77777777" w:rsidR="005A256B" w:rsidRDefault="005A256B" w:rsidP="00770192">
      <w:pPr>
        <w:spacing w:line="276" w:lineRule="auto"/>
        <w:rPr>
          <w:rFonts w:cs="Arial"/>
          <w:sz w:val="22"/>
          <w:szCs w:val="22"/>
        </w:rPr>
      </w:pPr>
    </w:p>
    <w:p w14:paraId="3B930A2E" w14:textId="77777777" w:rsidR="005A256B" w:rsidRDefault="005A256B" w:rsidP="00770192">
      <w:pPr>
        <w:spacing w:line="276" w:lineRule="auto"/>
        <w:rPr>
          <w:rFonts w:cs="Arial"/>
          <w:sz w:val="22"/>
          <w:szCs w:val="22"/>
        </w:rPr>
      </w:pPr>
    </w:p>
    <w:p w14:paraId="12FA4F18" w14:textId="77777777" w:rsidR="005A256B" w:rsidRDefault="005A256B" w:rsidP="00770192">
      <w:pPr>
        <w:spacing w:line="276" w:lineRule="auto"/>
        <w:rPr>
          <w:rFonts w:cs="Arial"/>
          <w:sz w:val="22"/>
          <w:szCs w:val="22"/>
        </w:rPr>
      </w:pPr>
    </w:p>
    <w:p w14:paraId="27B91107" w14:textId="77777777" w:rsidR="005A256B" w:rsidRDefault="005A256B" w:rsidP="00770192">
      <w:pPr>
        <w:spacing w:line="276" w:lineRule="auto"/>
        <w:rPr>
          <w:rFonts w:cs="Arial"/>
          <w:sz w:val="22"/>
          <w:szCs w:val="22"/>
        </w:rPr>
      </w:pPr>
    </w:p>
    <w:p w14:paraId="01CF140F" w14:textId="77777777" w:rsidR="005A256B" w:rsidRDefault="005A256B" w:rsidP="00770192">
      <w:pPr>
        <w:spacing w:line="276" w:lineRule="auto"/>
        <w:rPr>
          <w:rFonts w:cs="Arial"/>
          <w:sz w:val="22"/>
          <w:szCs w:val="22"/>
        </w:rPr>
      </w:pPr>
    </w:p>
    <w:p w14:paraId="0041471D" w14:textId="77777777" w:rsidR="005A256B" w:rsidRDefault="005A256B" w:rsidP="00770192">
      <w:pPr>
        <w:spacing w:line="276" w:lineRule="auto"/>
        <w:rPr>
          <w:rFonts w:cs="Arial"/>
          <w:sz w:val="22"/>
          <w:szCs w:val="22"/>
        </w:rPr>
      </w:pPr>
    </w:p>
    <w:p w14:paraId="6351D7D6" w14:textId="77777777" w:rsidR="005A256B" w:rsidRDefault="005A256B" w:rsidP="00770192">
      <w:pPr>
        <w:spacing w:line="276" w:lineRule="auto"/>
        <w:rPr>
          <w:rFonts w:cs="Arial"/>
          <w:sz w:val="22"/>
          <w:szCs w:val="22"/>
        </w:rPr>
      </w:pPr>
    </w:p>
    <w:p w14:paraId="55D21556" w14:textId="77777777" w:rsidR="005A256B" w:rsidRDefault="005A256B" w:rsidP="00770192">
      <w:pPr>
        <w:spacing w:line="276" w:lineRule="auto"/>
        <w:rPr>
          <w:rFonts w:cs="Arial"/>
          <w:sz w:val="22"/>
          <w:szCs w:val="22"/>
        </w:rPr>
      </w:pPr>
    </w:p>
    <w:p w14:paraId="778963B3" w14:textId="77777777" w:rsidR="005A256B" w:rsidRPr="00747A56" w:rsidRDefault="005A256B" w:rsidP="00770192">
      <w:pPr>
        <w:spacing w:line="276" w:lineRule="auto"/>
        <w:rPr>
          <w:rFonts w:cs="Arial"/>
          <w:sz w:val="22"/>
          <w:szCs w:val="22"/>
        </w:rPr>
      </w:pPr>
    </w:p>
    <w:p w14:paraId="19EB1D21" w14:textId="260934FB" w:rsidR="00770192" w:rsidRPr="00747A56" w:rsidRDefault="00770192" w:rsidP="00770192">
      <w:pPr>
        <w:tabs>
          <w:tab w:val="left" w:pos="4395"/>
        </w:tabs>
        <w:spacing w:line="276" w:lineRule="auto"/>
        <w:jc w:val="both"/>
        <w:rPr>
          <w:rFonts w:cs="Arial"/>
          <w:b/>
          <w:sz w:val="22"/>
          <w:szCs w:val="22"/>
        </w:rPr>
      </w:pPr>
      <w:r w:rsidRPr="00747A56">
        <w:rPr>
          <w:rFonts w:cs="Arial"/>
          <w:b/>
          <w:sz w:val="22"/>
          <w:szCs w:val="22"/>
        </w:rPr>
        <w:lastRenderedPageBreak/>
        <w:t>Minuta:</w:t>
      </w:r>
    </w:p>
    <w:p w14:paraId="6BC934C1" w14:textId="77777777" w:rsidR="00770192" w:rsidRPr="00747A56" w:rsidRDefault="00770192" w:rsidP="00770192">
      <w:pPr>
        <w:tabs>
          <w:tab w:val="left" w:pos="4395"/>
        </w:tabs>
        <w:spacing w:line="276" w:lineRule="auto"/>
        <w:jc w:val="both"/>
        <w:rPr>
          <w:rFonts w:cs="Arial"/>
          <w:b/>
          <w:sz w:val="22"/>
          <w:szCs w:val="22"/>
        </w:rPr>
      </w:pPr>
    </w:p>
    <w:p w14:paraId="609D8BFA" w14:textId="07828DCE" w:rsidR="00CB15AF" w:rsidRPr="00747A56" w:rsidRDefault="00CB15AF" w:rsidP="00CB15AF">
      <w:pPr>
        <w:tabs>
          <w:tab w:val="left" w:pos="1276"/>
          <w:tab w:val="left" w:pos="4395"/>
        </w:tabs>
        <w:spacing w:line="276" w:lineRule="auto"/>
        <w:jc w:val="both"/>
        <w:rPr>
          <w:rFonts w:cs="Arial"/>
          <w:b/>
          <w:bCs/>
          <w:sz w:val="22"/>
          <w:szCs w:val="22"/>
        </w:rPr>
      </w:pPr>
      <w:r w:rsidRPr="00747A56">
        <w:rPr>
          <w:rFonts w:cs="Arial"/>
          <w:b/>
          <w:bCs/>
          <w:sz w:val="22"/>
          <w:szCs w:val="22"/>
        </w:rPr>
        <w:t>Contrato nº:</w:t>
      </w:r>
      <w:proofErr w:type="gramStart"/>
      <w:r w:rsidRPr="00747A56">
        <w:rPr>
          <w:rFonts w:cs="Arial"/>
          <w:b/>
          <w:bCs/>
          <w:sz w:val="22"/>
          <w:szCs w:val="22"/>
        </w:rPr>
        <w:t xml:space="preserve">  </w:t>
      </w:r>
      <w:proofErr w:type="gramEnd"/>
      <w:r w:rsidR="001759F1">
        <w:rPr>
          <w:rFonts w:cs="Arial"/>
          <w:b/>
          <w:bCs/>
          <w:sz w:val="22"/>
          <w:szCs w:val="22"/>
        </w:rPr>
        <w:t>5</w:t>
      </w:r>
      <w:r w:rsidR="007A2306" w:rsidRPr="00747A56">
        <w:rPr>
          <w:rFonts w:cs="Arial"/>
          <w:b/>
          <w:bCs/>
          <w:sz w:val="22"/>
          <w:szCs w:val="22"/>
        </w:rPr>
        <w:t>/202</w:t>
      </w:r>
      <w:r w:rsidR="001759F1">
        <w:rPr>
          <w:rFonts w:cs="Arial"/>
          <w:b/>
          <w:bCs/>
          <w:sz w:val="22"/>
          <w:szCs w:val="22"/>
        </w:rPr>
        <w:t>5</w:t>
      </w:r>
    </w:p>
    <w:p w14:paraId="170FF161" w14:textId="77777777" w:rsidR="00CB15AF" w:rsidRPr="00747A56" w:rsidRDefault="00CB15AF" w:rsidP="00CB15AF">
      <w:pPr>
        <w:tabs>
          <w:tab w:val="left" w:pos="4395"/>
        </w:tabs>
        <w:spacing w:line="276" w:lineRule="auto"/>
        <w:jc w:val="both"/>
        <w:rPr>
          <w:rFonts w:cs="Arial"/>
          <w:sz w:val="22"/>
          <w:szCs w:val="22"/>
        </w:rPr>
      </w:pPr>
    </w:p>
    <w:p w14:paraId="59ABDDDE" w14:textId="77777777" w:rsidR="00CB15AF" w:rsidRPr="00747A56" w:rsidRDefault="00CB15AF" w:rsidP="00CB15AF">
      <w:pPr>
        <w:tabs>
          <w:tab w:val="left" w:pos="708"/>
          <w:tab w:val="left" w:pos="1416"/>
          <w:tab w:val="left" w:pos="2124"/>
          <w:tab w:val="left" w:pos="2832"/>
          <w:tab w:val="left" w:pos="3540"/>
          <w:tab w:val="left" w:pos="4395"/>
          <w:tab w:val="center" w:pos="4748"/>
        </w:tabs>
        <w:spacing w:line="276" w:lineRule="auto"/>
        <w:jc w:val="both"/>
        <w:rPr>
          <w:rFonts w:cs="Arial"/>
          <w:sz w:val="22"/>
          <w:szCs w:val="22"/>
        </w:rPr>
      </w:pPr>
      <w:r w:rsidRPr="00747A56">
        <w:rPr>
          <w:rFonts w:cs="Arial"/>
          <w:b/>
          <w:bCs/>
          <w:sz w:val="22"/>
          <w:szCs w:val="22"/>
        </w:rPr>
        <w:t>Contratante</w:t>
      </w:r>
      <w:r w:rsidRPr="00747A56">
        <w:rPr>
          <w:rFonts w:cs="Arial"/>
          <w:sz w:val="22"/>
          <w:szCs w:val="22"/>
        </w:rPr>
        <w:t xml:space="preserve">: </w:t>
      </w:r>
      <w:r w:rsidRPr="00747A56">
        <w:rPr>
          <w:rFonts w:cs="Arial"/>
          <w:b/>
          <w:sz w:val="22"/>
          <w:szCs w:val="22"/>
        </w:rPr>
        <w:t>MUNICÍPIO DE BOM JESUS</w:t>
      </w:r>
      <w:r w:rsidRPr="00747A56">
        <w:rPr>
          <w:rFonts w:cs="Arial"/>
          <w:sz w:val="22"/>
          <w:szCs w:val="22"/>
        </w:rPr>
        <w:tab/>
      </w:r>
    </w:p>
    <w:p w14:paraId="316B805D" w14:textId="77777777" w:rsidR="00CB15AF" w:rsidRPr="00747A56" w:rsidRDefault="00CB15AF" w:rsidP="00CB15AF">
      <w:pPr>
        <w:tabs>
          <w:tab w:val="left" w:pos="708"/>
          <w:tab w:val="left" w:pos="1416"/>
          <w:tab w:val="left" w:pos="2124"/>
          <w:tab w:val="left" w:pos="2832"/>
          <w:tab w:val="left" w:pos="3540"/>
          <w:tab w:val="left" w:pos="4395"/>
          <w:tab w:val="center" w:pos="4748"/>
        </w:tabs>
        <w:spacing w:line="276" w:lineRule="auto"/>
        <w:jc w:val="both"/>
        <w:rPr>
          <w:rFonts w:cs="Arial"/>
          <w:sz w:val="22"/>
          <w:szCs w:val="22"/>
        </w:rPr>
      </w:pPr>
    </w:p>
    <w:p w14:paraId="71D8D289" w14:textId="77777777" w:rsidR="008750BF" w:rsidRPr="00747A56" w:rsidRDefault="00CB15AF" w:rsidP="008750BF">
      <w:pPr>
        <w:spacing w:line="276" w:lineRule="auto"/>
        <w:jc w:val="both"/>
        <w:rPr>
          <w:rFonts w:cs="Arial"/>
          <w:b/>
          <w:bCs/>
          <w:sz w:val="22"/>
          <w:szCs w:val="22"/>
        </w:rPr>
      </w:pPr>
      <w:r w:rsidRPr="00747A56">
        <w:rPr>
          <w:rFonts w:cs="Arial"/>
          <w:b/>
          <w:bCs/>
          <w:sz w:val="22"/>
          <w:szCs w:val="22"/>
        </w:rPr>
        <w:t>Contratado:</w:t>
      </w:r>
      <w:proofErr w:type="gramStart"/>
      <w:r w:rsidRPr="00747A56">
        <w:rPr>
          <w:rFonts w:cs="Arial"/>
          <w:b/>
          <w:bCs/>
          <w:sz w:val="22"/>
          <w:szCs w:val="22"/>
        </w:rPr>
        <w:t xml:space="preserve">  </w:t>
      </w:r>
      <w:proofErr w:type="gramEnd"/>
      <w:r w:rsidR="008750BF" w:rsidRPr="00747A56">
        <w:rPr>
          <w:rFonts w:cs="Arial"/>
          <w:b/>
          <w:bCs/>
          <w:sz w:val="22"/>
          <w:szCs w:val="22"/>
        </w:rPr>
        <w:t>CONTRIBUTO ESTUDOS TRIBUTÁRIOS LTDA</w:t>
      </w:r>
    </w:p>
    <w:p w14:paraId="2611D5B8" w14:textId="77777777" w:rsidR="008750BF" w:rsidRPr="00747A56" w:rsidRDefault="008750BF" w:rsidP="008750BF">
      <w:pPr>
        <w:spacing w:line="276" w:lineRule="auto"/>
        <w:jc w:val="both"/>
        <w:rPr>
          <w:rFonts w:cs="Arial"/>
          <w:b/>
          <w:bCs/>
          <w:sz w:val="22"/>
          <w:szCs w:val="22"/>
        </w:rPr>
      </w:pPr>
    </w:p>
    <w:p w14:paraId="1540C8BE" w14:textId="77777777" w:rsidR="008750BF" w:rsidRPr="00747A56" w:rsidRDefault="008750BF" w:rsidP="008750BF">
      <w:pPr>
        <w:spacing w:line="276" w:lineRule="auto"/>
        <w:jc w:val="both"/>
        <w:rPr>
          <w:rFonts w:cs="Arial"/>
          <w:b/>
          <w:bCs/>
          <w:sz w:val="22"/>
          <w:szCs w:val="22"/>
        </w:rPr>
      </w:pPr>
      <w:r w:rsidRPr="00747A56">
        <w:rPr>
          <w:rFonts w:cs="Arial"/>
          <w:b/>
          <w:bCs/>
          <w:sz w:val="22"/>
          <w:szCs w:val="22"/>
        </w:rPr>
        <w:tab/>
      </w:r>
      <w:r w:rsidRPr="00747A56">
        <w:rPr>
          <w:rFonts w:cs="Arial"/>
          <w:b/>
          <w:bCs/>
          <w:sz w:val="22"/>
          <w:szCs w:val="22"/>
        </w:rPr>
        <w:tab/>
        <w:t xml:space="preserve"> CNPJ/MF nº </w:t>
      </w:r>
      <w:r w:rsidRPr="00747A56">
        <w:rPr>
          <w:rFonts w:cs="Arial"/>
          <w:b/>
          <w:sz w:val="22"/>
          <w:szCs w:val="22"/>
        </w:rPr>
        <w:t>12.097.585/0001-99</w:t>
      </w:r>
    </w:p>
    <w:p w14:paraId="7161CCC7" w14:textId="77777777" w:rsidR="008750BF" w:rsidRPr="00747A56" w:rsidRDefault="008750BF" w:rsidP="008750BF">
      <w:pPr>
        <w:spacing w:line="276" w:lineRule="auto"/>
        <w:jc w:val="both"/>
        <w:rPr>
          <w:rFonts w:cs="Arial"/>
          <w:bCs/>
          <w:sz w:val="22"/>
          <w:szCs w:val="22"/>
        </w:rPr>
      </w:pPr>
    </w:p>
    <w:p w14:paraId="4FF9F17E" w14:textId="77777777" w:rsidR="008750BF" w:rsidRPr="00747A56" w:rsidRDefault="008750BF" w:rsidP="008750BF">
      <w:pPr>
        <w:tabs>
          <w:tab w:val="left" w:pos="4395"/>
        </w:tabs>
        <w:spacing w:line="276" w:lineRule="auto"/>
        <w:ind w:left="1418" w:hanging="1418"/>
        <w:jc w:val="both"/>
        <w:rPr>
          <w:rFonts w:cs="Arial"/>
          <w:b/>
          <w:sz w:val="22"/>
          <w:szCs w:val="22"/>
        </w:rPr>
      </w:pPr>
      <w:r w:rsidRPr="00747A56">
        <w:rPr>
          <w:rFonts w:cs="Arial"/>
          <w:b/>
          <w:bCs/>
          <w:sz w:val="22"/>
          <w:szCs w:val="22"/>
        </w:rPr>
        <w:t>Finalidade</w:t>
      </w:r>
      <w:r w:rsidRPr="00747A56">
        <w:rPr>
          <w:rFonts w:cs="Arial"/>
          <w:sz w:val="22"/>
          <w:szCs w:val="22"/>
        </w:rPr>
        <w:t xml:space="preserve">: </w:t>
      </w:r>
      <w:r w:rsidRPr="00747A56">
        <w:rPr>
          <w:rFonts w:cs="Arial"/>
          <w:bCs/>
          <w:sz w:val="22"/>
          <w:szCs w:val="22"/>
        </w:rPr>
        <w:t xml:space="preserve">Aquisição de licenciamento da Inteligência Artificial de Tributos e Fiscalização Tributária Municipal – </w:t>
      </w:r>
      <w:proofErr w:type="gramStart"/>
      <w:r w:rsidRPr="00747A56">
        <w:rPr>
          <w:rFonts w:cs="Arial"/>
          <w:bCs/>
          <w:sz w:val="22"/>
          <w:szCs w:val="22"/>
        </w:rPr>
        <w:t>Contributo, registrada no INPI sob o nº BR512023001834-1, que consiste em uma página, no formato chat, alimentada</w:t>
      </w:r>
      <w:proofErr w:type="gramEnd"/>
      <w:r w:rsidRPr="00747A56">
        <w:rPr>
          <w:rFonts w:cs="Arial"/>
          <w:bCs/>
          <w:sz w:val="22"/>
          <w:szCs w:val="22"/>
        </w:rPr>
        <w:t xml:space="preserve"> por algoritmo de inteligência artificial, que responde dúvidas tributárias referentes aos tributos de competência municipal e de situações sujeitas a fiscalização tributária municipal. A ferramenta, conforme testes realizados, apresenta, em segundos, orientações detalhadas aos agentes públicos municipais sobre rotinas e trâmites cotidianos de temas tributários, que agilizam e tornam eficiente o trabalho dos setores relacionados </w:t>
      </w:r>
      <w:proofErr w:type="gramStart"/>
      <w:r w:rsidRPr="00747A56">
        <w:rPr>
          <w:rFonts w:cs="Arial"/>
          <w:bCs/>
          <w:sz w:val="22"/>
          <w:szCs w:val="22"/>
        </w:rPr>
        <w:t>a</w:t>
      </w:r>
      <w:proofErr w:type="gramEnd"/>
      <w:r w:rsidRPr="00747A56">
        <w:rPr>
          <w:rFonts w:cs="Arial"/>
          <w:bCs/>
          <w:sz w:val="22"/>
          <w:szCs w:val="22"/>
        </w:rPr>
        <w:t xml:space="preserve"> administração tributária, contabilidade e procuradoria municipal. Além disso, possui versão voltada para o público em geral, parametrizada conforme a realidade do Município e com informações sucintas e diretas, o que </w:t>
      </w:r>
      <w:proofErr w:type="gramStart"/>
      <w:r w:rsidRPr="00747A56">
        <w:rPr>
          <w:rFonts w:cs="Arial"/>
          <w:bCs/>
          <w:sz w:val="22"/>
          <w:szCs w:val="22"/>
        </w:rPr>
        <w:t>otimizará</w:t>
      </w:r>
      <w:proofErr w:type="gramEnd"/>
      <w:r w:rsidRPr="00747A56">
        <w:rPr>
          <w:rFonts w:cs="Arial"/>
          <w:bCs/>
          <w:sz w:val="22"/>
          <w:szCs w:val="22"/>
        </w:rPr>
        <w:t xml:space="preserve"> o atendimento dos cidadãos</w:t>
      </w:r>
    </w:p>
    <w:p w14:paraId="423FE6BC" w14:textId="42B24AB6" w:rsidR="00CB15AF" w:rsidRPr="00747A56" w:rsidRDefault="00CB15AF" w:rsidP="008750BF">
      <w:pPr>
        <w:spacing w:line="276" w:lineRule="auto"/>
        <w:jc w:val="both"/>
        <w:rPr>
          <w:rFonts w:cs="Arial"/>
          <w:sz w:val="22"/>
          <w:szCs w:val="22"/>
        </w:rPr>
      </w:pPr>
    </w:p>
    <w:p w14:paraId="2C544F2A" w14:textId="1F0AB91F" w:rsidR="00770192" w:rsidRPr="00747A56" w:rsidRDefault="00CB15AF" w:rsidP="00CB15AF">
      <w:pPr>
        <w:pStyle w:val="Padro"/>
        <w:spacing w:line="276" w:lineRule="auto"/>
        <w:rPr>
          <w:rFonts w:ascii="Arial" w:hAnsi="Arial" w:cs="Arial"/>
          <w:sz w:val="22"/>
          <w:szCs w:val="22"/>
        </w:rPr>
      </w:pPr>
      <w:r w:rsidRPr="00747A56">
        <w:rPr>
          <w:rFonts w:ascii="Arial" w:hAnsi="Arial" w:cs="Arial"/>
          <w:b/>
          <w:bCs/>
          <w:sz w:val="22"/>
          <w:szCs w:val="22"/>
        </w:rPr>
        <w:t>Vinculação:</w:t>
      </w:r>
      <w:proofErr w:type="gramStart"/>
      <w:r w:rsidRPr="00747A56">
        <w:rPr>
          <w:rFonts w:ascii="Arial" w:hAnsi="Arial" w:cs="Arial"/>
          <w:b/>
          <w:bCs/>
          <w:sz w:val="22"/>
          <w:szCs w:val="22"/>
        </w:rPr>
        <w:t xml:space="preserve">   </w:t>
      </w:r>
      <w:proofErr w:type="gramEnd"/>
      <w:r w:rsidRPr="00747A56">
        <w:rPr>
          <w:rFonts w:ascii="Arial" w:hAnsi="Arial" w:cs="Arial"/>
          <w:sz w:val="22"/>
          <w:szCs w:val="22"/>
        </w:rPr>
        <w:t xml:space="preserve">Proc. Licitatório nº </w:t>
      </w:r>
      <w:r w:rsidR="001759F1">
        <w:rPr>
          <w:rFonts w:ascii="Arial" w:hAnsi="Arial" w:cs="Arial"/>
          <w:sz w:val="22"/>
          <w:szCs w:val="22"/>
        </w:rPr>
        <w:t>3</w:t>
      </w:r>
      <w:r w:rsidR="0050433A">
        <w:rPr>
          <w:rFonts w:ascii="Arial" w:hAnsi="Arial" w:cs="Arial"/>
          <w:sz w:val="22"/>
          <w:szCs w:val="22"/>
        </w:rPr>
        <w:t>/202</w:t>
      </w:r>
      <w:r w:rsidR="001759F1">
        <w:rPr>
          <w:rFonts w:ascii="Arial" w:hAnsi="Arial" w:cs="Arial"/>
          <w:sz w:val="22"/>
          <w:szCs w:val="22"/>
        </w:rPr>
        <w:t>5</w:t>
      </w:r>
      <w:r w:rsidRPr="00747A56">
        <w:rPr>
          <w:rFonts w:ascii="Arial" w:hAnsi="Arial" w:cs="Arial"/>
          <w:sz w:val="22"/>
          <w:szCs w:val="22"/>
        </w:rPr>
        <w:t xml:space="preserve"> – INEX nº </w:t>
      </w:r>
      <w:r w:rsidR="001759F1">
        <w:rPr>
          <w:rFonts w:ascii="Arial" w:hAnsi="Arial" w:cs="Arial"/>
          <w:sz w:val="22"/>
          <w:szCs w:val="22"/>
        </w:rPr>
        <w:t>3</w:t>
      </w:r>
      <w:r w:rsidR="0050433A">
        <w:rPr>
          <w:rFonts w:ascii="Arial" w:hAnsi="Arial" w:cs="Arial"/>
          <w:sz w:val="22"/>
          <w:szCs w:val="22"/>
        </w:rPr>
        <w:t>/202</w:t>
      </w:r>
      <w:r w:rsidR="001759F1">
        <w:rPr>
          <w:rFonts w:ascii="Arial" w:hAnsi="Arial" w:cs="Arial"/>
          <w:sz w:val="22"/>
          <w:szCs w:val="22"/>
        </w:rPr>
        <w:t>5</w:t>
      </w:r>
    </w:p>
    <w:p w14:paraId="6974AC70" w14:textId="77777777" w:rsidR="00CB15AF" w:rsidRPr="00747A56" w:rsidRDefault="00CB15AF" w:rsidP="00CB15AF">
      <w:pPr>
        <w:pStyle w:val="Padro"/>
        <w:spacing w:line="276" w:lineRule="auto"/>
        <w:rPr>
          <w:rFonts w:ascii="Arial" w:hAnsi="Arial" w:cs="Arial"/>
          <w:b/>
          <w:sz w:val="22"/>
          <w:szCs w:val="22"/>
        </w:rPr>
      </w:pPr>
    </w:p>
    <w:p w14:paraId="1B1F479D" w14:textId="77777777" w:rsidR="00D830A9" w:rsidRDefault="00770192" w:rsidP="00770192">
      <w:pPr>
        <w:tabs>
          <w:tab w:val="left" w:pos="4395"/>
        </w:tabs>
        <w:spacing w:line="276" w:lineRule="auto"/>
        <w:jc w:val="both"/>
        <w:rPr>
          <w:rFonts w:cs="Arial"/>
          <w:b/>
          <w:sz w:val="22"/>
          <w:szCs w:val="22"/>
        </w:rPr>
      </w:pPr>
      <w:r w:rsidRPr="00747A56">
        <w:rPr>
          <w:rFonts w:cs="Arial"/>
          <w:b/>
          <w:sz w:val="22"/>
          <w:szCs w:val="22"/>
        </w:rPr>
        <w:t xml:space="preserve">Valor Mensal: </w:t>
      </w:r>
      <w:r w:rsidR="00D830A9" w:rsidRPr="00D830A9">
        <w:rPr>
          <w:rFonts w:cs="Arial"/>
          <w:b/>
          <w:sz w:val="22"/>
          <w:szCs w:val="22"/>
        </w:rPr>
        <w:t>R$ 837,65 (oitocentos e trinta e sete reais e sessenta e cinco centavos)</w:t>
      </w:r>
    </w:p>
    <w:p w14:paraId="59A3DE8F" w14:textId="62BA2B62" w:rsidR="009B2D99" w:rsidRPr="00747A56" w:rsidRDefault="00770192" w:rsidP="00770192">
      <w:pPr>
        <w:tabs>
          <w:tab w:val="left" w:pos="4395"/>
        </w:tabs>
        <w:spacing w:line="276" w:lineRule="auto"/>
        <w:jc w:val="both"/>
        <w:rPr>
          <w:rFonts w:cs="Arial"/>
          <w:b/>
          <w:sz w:val="22"/>
          <w:szCs w:val="22"/>
        </w:rPr>
      </w:pPr>
      <w:r w:rsidRPr="00747A56">
        <w:rPr>
          <w:rFonts w:cs="Arial"/>
          <w:b/>
          <w:sz w:val="22"/>
          <w:szCs w:val="22"/>
        </w:rPr>
        <w:t>Valor Total</w:t>
      </w:r>
      <w:r w:rsidR="009B2D99" w:rsidRPr="00747A56">
        <w:rPr>
          <w:rFonts w:cs="Arial"/>
          <w:b/>
          <w:sz w:val="22"/>
          <w:szCs w:val="22"/>
        </w:rPr>
        <w:t>:</w:t>
      </w:r>
      <w:proofErr w:type="gramStart"/>
      <w:r w:rsidR="009B2D99" w:rsidRPr="00747A56">
        <w:rPr>
          <w:rFonts w:cs="Arial"/>
          <w:b/>
          <w:sz w:val="22"/>
          <w:szCs w:val="22"/>
        </w:rPr>
        <w:t xml:space="preserve"> </w:t>
      </w:r>
      <w:r w:rsidR="009B2D99" w:rsidRPr="008750BF">
        <w:rPr>
          <w:rFonts w:eastAsia="Segoe UI" w:cs="Arial"/>
          <w:b/>
          <w:bCs/>
          <w:sz w:val="22"/>
          <w:szCs w:val="22"/>
        </w:rPr>
        <w:t xml:space="preserve"> </w:t>
      </w:r>
      <w:proofErr w:type="gramEnd"/>
      <w:r w:rsidR="00D830A9" w:rsidRPr="00747A56">
        <w:rPr>
          <w:rFonts w:cs="Arial"/>
          <w:b/>
          <w:bCs/>
          <w:sz w:val="22"/>
          <w:szCs w:val="22"/>
        </w:rPr>
        <w:t xml:space="preserve">R$ </w:t>
      </w:r>
      <w:r w:rsidR="00D830A9" w:rsidRPr="00FD1C08">
        <w:rPr>
          <w:rFonts w:cs="Arial"/>
          <w:b/>
          <w:bCs/>
          <w:sz w:val="22"/>
          <w:szCs w:val="22"/>
        </w:rPr>
        <w:t xml:space="preserve">10.051,80 </w:t>
      </w:r>
      <w:r w:rsidR="00D830A9" w:rsidRPr="00747A56">
        <w:rPr>
          <w:rFonts w:cs="Arial"/>
          <w:b/>
          <w:bCs/>
          <w:sz w:val="22"/>
          <w:szCs w:val="22"/>
        </w:rPr>
        <w:t>(</w:t>
      </w:r>
      <w:r w:rsidR="00D830A9">
        <w:rPr>
          <w:rFonts w:cs="Arial"/>
          <w:b/>
          <w:bCs/>
          <w:sz w:val="22"/>
          <w:szCs w:val="22"/>
        </w:rPr>
        <w:t>dez mil e cinquenta</w:t>
      </w:r>
      <w:r w:rsidR="00D830A9" w:rsidRPr="00747A56">
        <w:rPr>
          <w:rFonts w:cs="Arial"/>
          <w:b/>
          <w:bCs/>
          <w:sz w:val="22"/>
          <w:szCs w:val="22"/>
        </w:rPr>
        <w:t xml:space="preserve"> reais</w:t>
      </w:r>
      <w:r w:rsidR="00D830A9">
        <w:rPr>
          <w:rFonts w:cs="Arial"/>
          <w:b/>
          <w:bCs/>
          <w:sz w:val="22"/>
          <w:szCs w:val="22"/>
        </w:rPr>
        <w:t xml:space="preserve"> e oitenta centavos</w:t>
      </w:r>
      <w:r w:rsidR="00D830A9" w:rsidRPr="00747A56">
        <w:rPr>
          <w:rFonts w:cs="Arial"/>
          <w:b/>
          <w:bCs/>
          <w:sz w:val="22"/>
          <w:szCs w:val="22"/>
        </w:rPr>
        <w:t>)</w:t>
      </w:r>
    </w:p>
    <w:p w14:paraId="6B19C1C3" w14:textId="72E2DB73" w:rsidR="00770192" w:rsidRPr="00747A56" w:rsidRDefault="00770192" w:rsidP="00770192">
      <w:pPr>
        <w:tabs>
          <w:tab w:val="left" w:pos="4395"/>
        </w:tabs>
        <w:spacing w:line="276" w:lineRule="auto"/>
        <w:jc w:val="both"/>
        <w:rPr>
          <w:rFonts w:cs="Arial"/>
          <w:sz w:val="22"/>
          <w:szCs w:val="22"/>
        </w:rPr>
      </w:pPr>
      <w:r w:rsidRPr="00747A56">
        <w:rPr>
          <w:rFonts w:cs="Arial"/>
          <w:b/>
          <w:sz w:val="22"/>
          <w:szCs w:val="22"/>
        </w:rPr>
        <w:t xml:space="preserve">Foro:           </w:t>
      </w:r>
      <w:r w:rsidRPr="00747A56">
        <w:rPr>
          <w:rFonts w:cs="Arial"/>
          <w:sz w:val="22"/>
          <w:szCs w:val="22"/>
        </w:rPr>
        <w:t>Comarca de Xanxerê</w:t>
      </w:r>
      <w:r w:rsidR="0058169A" w:rsidRPr="00747A56">
        <w:rPr>
          <w:rFonts w:cs="Arial"/>
          <w:sz w:val="22"/>
          <w:szCs w:val="22"/>
        </w:rPr>
        <w:t>/SC</w:t>
      </w:r>
    </w:p>
    <w:p w14:paraId="562B5870" w14:textId="77777777" w:rsidR="00770192" w:rsidRPr="00747A56" w:rsidRDefault="00770192" w:rsidP="00770192">
      <w:pPr>
        <w:pStyle w:val="SemEspaamento"/>
        <w:tabs>
          <w:tab w:val="left" w:pos="2910"/>
          <w:tab w:val="left" w:pos="4395"/>
        </w:tabs>
        <w:spacing w:line="276" w:lineRule="auto"/>
        <w:jc w:val="both"/>
        <w:rPr>
          <w:rFonts w:ascii="Arial" w:hAnsi="Arial" w:cs="Arial"/>
        </w:rPr>
      </w:pPr>
      <w:r w:rsidRPr="00747A56">
        <w:rPr>
          <w:rFonts w:ascii="Arial" w:hAnsi="Arial" w:cs="Arial"/>
        </w:rPr>
        <w:tab/>
      </w:r>
    </w:p>
    <w:p w14:paraId="57ECB19A" w14:textId="77777777" w:rsidR="00770192" w:rsidRPr="00747A56" w:rsidRDefault="00770192" w:rsidP="00770192">
      <w:pPr>
        <w:pStyle w:val="SemEspaamento"/>
        <w:tabs>
          <w:tab w:val="left" w:pos="4395"/>
        </w:tabs>
        <w:spacing w:line="276" w:lineRule="auto"/>
        <w:jc w:val="both"/>
        <w:rPr>
          <w:rFonts w:ascii="Arial" w:hAnsi="Arial" w:cs="Arial"/>
        </w:rPr>
      </w:pPr>
    </w:p>
    <w:p w14:paraId="2E6656E2" w14:textId="3D57F207" w:rsidR="00770192" w:rsidRPr="00747A56" w:rsidRDefault="00991144" w:rsidP="00770192">
      <w:pPr>
        <w:pStyle w:val="SemEspaamento"/>
        <w:tabs>
          <w:tab w:val="left" w:pos="4395"/>
        </w:tabs>
        <w:spacing w:line="276" w:lineRule="auto"/>
        <w:jc w:val="both"/>
        <w:rPr>
          <w:rFonts w:ascii="Arial" w:hAnsi="Arial" w:cs="Arial"/>
        </w:rPr>
      </w:pPr>
      <w:r w:rsidRPr="00747A56">
        <w:rPr>
          <w:rFonts w:ascii="Arial" w:hAnsi="Arial" w:cs="Arial"/>
        </w:rPr>
        <w:t xml:space="preserve">Bom Jesus/SC, </w:t>
      </w:r>
      <w:r w:rsidR="001759F1">
        <w:rPr>
          <w:rFonts w:ascii="Arial" w:hAnsi="Arial" w:cs="Arial"/>
        </w:rPr>
        <w:t>15</w:t>
      </w:r>
      <w:r w:rsidR="00981162" w:rsidRPr="00747A56">
        <w:rPr>
          <w:rFonts w:ascii="Arial" w:hAnsi="Arial" w:cs="Arial"/>
        </w:rPr>
        <w:t xml:space="preserve"> de janeiro de 202</w:t>
      </w:r>
      <w:r w:rsidR="001759F1">
        <w:rPr>
          <w:rFonts w:ascii="Arial" w:hAnsi="Arial" w:cs="Arial"/>
        </w:rPr>
        <w:t>5</w:t>
      </w:r>
      <w:r w:rsidR="00770192" w:rsidRPr="00747A56">
        <w:rPr>
          <w:rFonts w:ascii="Arial" w:hAnsi="Arial" w:cs="Arial"/>
        </w:rPr>
        <w:t xml:space="preserve">. </w:t>
      </w:r>
    </w:p>
    <w:p w14:paraId="271FF232" w14:textId="77777777" w:rsidR="00770192" w:rsidRPr="00747A56" w:rsidRDefault="00770192" w:rsidP="00770192">
      <w:pPr>
        <w:pStyle w:val="SemEspaamento"/>
        <w:tabs>
          <w:tab w:val="left" w:pos="4395"/>
        </w:tabs>
        <w:spacing w:line="276" w:lineRule="auto"/>
        <w:jc w:val="both"/>
        <w:rPr>
          <w:rFonts w:ascii="Arial" w:hAnsi="Arial" w:cs="Arial"/>
        </w:rPr>
      </w:pPr>
    </w:p>
    <w:p w14:paraId="0F9B36B1" w14:textId="77777777" w:rsidR="00770192" w:rsidRPr="00747A56" w:rsidRDefault="00770192" w:rsidP="00770192">
      <w:pPr>
        <w:pStyle w:val="SemEspaamento"/>
        <w:tabs>
          <w:tab w:val="left" w:pos="4395"/>
        </w:tabs>
        <w:spacing w:line="276" w:lineRule="auto"/>
        <w:jc w:val="both"/>
        <w:rPr>
          <w:rFonts w:ascii="Arial" w:hAnsi="Arial" w:cs="Arial"/>
        </w:rPr>
      </w:pPr>
    </w:p>
    <w:p w14:paraId="508DE590" w14:textId="77777777" w:rsidR="00770192" w:rsidRPr="00747A56" w:rsidRDefault="00770192" w:rsidP="00770192">
      <w:pPr>
        <w:pStyle w:val="SemEspaamento"/>
        <w:tabs>
          <w:tab w:val="left" w:pos="4395"/>
        </w:tabs>
        <w:spacing w:line="276" w:lineRule="auto"/>
        <w:jc w:val="both"/>
        <w:rPr>
          <w:rFonts w:ascii="Arial" w:hAnsi="Arial" w:cs="Arial"/>
        </w:rPr>
      </w:pPr>
    </w:p>
    <w:p w14:paraId="6EACA72B" w14:textId="77777777" w:rsidR="00770192" w:rsidRPr="00747A56" w:rsidRDefault="00770192" w:rsidP="00770192">
      <w:pPr>
        <w:pStyle w:val="SemEspaamento"/>
        <w:tabs>
          <w:tab w:val="left" w:pos="4395"/>
        </w:tabs>
        <w:spacing w:line="276" w:lineRule="auto"/>
        <w:jc w:val="both"/>
        <w:rPr>
          <w:rFonts w:ascii="Arial" w:hAnsi="Arial" w:cs="Arial"/>
        </w:rPr>
      </w:pPr>
    </w:p>
    <w:p w14:paraId="7095FF00" w14:textId="37D3BE84" w:rsidR="00770192" w:rsidRPr="00747A56" w:rsidRDefault="00D830A9" w:rsidP="00770192">
      <w:pPr>
        <w:pStyle w:val="SemEspaamento"/>
        <w:tabs>
          <w:tab w:val="left" w:pos="4395"/>
        </w:tabs>
        <w:spacing w:line="276" w:lineRule="auto"/>
        <w:jc w:val="both"/>
        <w:rPr>
          <w:rFonts w:ascii="Arial" w:hAnsi="Arial" w:cs="Arial"/>
          <w:b/>
          <w:bCs/>
        </w:rPr>
      </w:pPr>
      <w:r>
        <w:rPr>
          <w:rFonts w:ascii="Arial" w:hAnsi="Arial" w:cs="Arial"/>
          <w:b/>
          <w:bCs/>
        </w:rPr>
        <w:t>VILMAR PECCINI</w:t>
      </w:r>
    </w:p>
    <w:p w14:paraId="45648FDF" w14:textId="77777777" w:rsidR="00770192" w:rsidRPr="00747A56" w:rsidRDefault="00770192" w:rsidP="00770192">
      <w:pPr>
        <w:pStyle w:val="SemEspaamento"/>
        <w:tabs>
          <w:tab w:val="left" w:pos="4395"/>
        </w:tabs>
        <w:spacing w:line="276" w:lineRule="auto"/>
        <w:jc w:val="both"/>
        <w:rPr>
          <w:rFonts w:ascii="Arial" w:hAnsi="Arial" w:cs="Arial"/>
          <w:b/>
        </w:rPr>
      </w:pPr>
      <w:r w:rsidRPr="00747A56">
        <w:rPr>
          <w:rFonts w:ascii="Arial" w:hAnsi="Arial" w:cs="Arial"/>
          <w:b/>
        </w:rPr>
        <w:t xml:space="preserve">Prefeito Municipal </w:t>
      </w:r>
    </w:p>
    <w:p w14:paraId="7687C864" w14:textId="77777777" w:rsidR="006F751E" w:rsidRPr="00747A56" w:rsidRDefault="006F751E" w:rsidP="005F30FB">
      <w:pPr>
        <w:jc w:val="center"/>
        <w:rPr>
          <w:rFonts w:cs="Arial"/>
          <w:b/>
          <w:color w:val="000000"/>
          <w:sz w:val="22"/>
          <w:szCs w:val="22"/>
        </w:rPr>
      </w:pPr>
    </w:p>
    <w:p w14:paraId="234563BD" w14:textId="77777777" w:rsidR="006F751E" w:rsidRPr="00747A56" w:rsidRDefault="006F751E" w:rsidP="005F30FB">
      <w:pPr>
        <w:jc w:val="center"/>
        <w:rPr>
          <w:rFonts w:cs="Arial"/>
          <w:b/>
          <w:color w:val="000000"/>
          <w:sz w:val="22"/>
          <w:szCs w:val="22"/>
        </w:rPr>
      </w:pPr>
    </w:p>
    <w:p w14:paraId="5B06FB83" w14:textId="77777777" w:rsidR="006F751E" w:rsidRPr="00747A56" w:rsidRDefault="006F751E" w:rsidP="005F30FB">
      <w:pPr>
        <w:jc w:val="center"/>
        <w:rPr>
          <w:rFonts w:cs="Arial"/>
          <w:b/>
          <w:color w:val="000000"/>
          <w:sz w:val="22"/>
          <w:szCs w:val="22"/>
        </w:rPr>
      </w:pPr>
    </w:p>
    <w:p w14:paraId="4A02C783" w14:textId="77777777" w:rsidR="006F751E" w:rsidRPr="00747A56" w:rsidRDefault="006F751E" w:rsidP="00F7456B">
      <w:pPr>
        <w:rPr>
          <w:rFonts w:cs="Arial"/>
          <w:b/>
          <w:color w:val="000000"/>
          <w:sz w:val="22"/>
          <w:szCs w:val="22"/>
        </w:rPr>
      </w:pPr>
    </w:p>
    <w:sectPr w:rsidR="006F751E" w:rsidRPr="00747A56" w:rsidSect="00412055">
      <w:headerReference w:type="default" r:id="rId8"/>
      <w:pgSz w:w="11906" w:h="16838"/>
      <w:pgMar w:top="2694"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B4A0A" w14:textId="77777777" w:rsidR="00991A4D" w:rsidRDefault="00991A4D" w:rsidP="00991A4D">
      <w:r>
        <w:separator/>
      </w:r>
    </w:p>
  </w:endnote>
  <w:endnote w:type="continuationSeparator" w:id="0">
    <w:p w14:paraId="0D9D1BD3" w14:textId="77777777" w:rsidR="00991A4D" w:rsidRDefault="00991A4D" w:rsidP="0099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32C76" w14:textId="77777777" w:rsidR="00991A4D" w:rsidRDefault="00991A4D" w:rsidP="00991A4D">
      <w:r>
        <w:separator/>
      </w:r>
    </w:p>
  </w:footnote>
  <w:footnote w:type="continuationSeparator" w:id="0">
    <w:p w14:paraId="6934B800" w14:textId="77777777" w:rsidR="00991A4D" w:rsidRDefault="00991A4D" w:rsidP="00991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C9899" w14:textId="77777777" w:rsidR="00991A4D" w:rsidRDefault="00991A4D" w:rsidP="00991A4D">
    <w:pPr>
      <w:pStyle w:val="SemEspaamento"/>
      <w:jc w:val="center"/>
      <w:rPr>
        <w:b/>
        <w:sz w:val="24"/>
        <w:szCs w:val="24"/>
      </w:rPr>
    </w:pPr>
    <w:r>
      <w:rPr>
        <w:noProof/>
        <w:lang w:eastAsia="pt-BR"/>
      </w:rPr>
      <w:drawing>
        <wp:anchor distT="0" distB="0" distL="114300" distR="114300" simplePos="0" relativeHeight="251659264" behindDoc="1" locked="0" layoutInCell="1" allowOverlap="1" wp14:anchorId="18B75F38" wp14:editId="4DCCABE7">
          <wp:simplePos x="0" y="0"/>
          <wp:positionH relativeFrom="column">
            <wp:posOffset>428625</wp:posOffset>
          </wp:positionH>
          <wp:positionV relativeFrom="paragraph">
            <wp:posOffset>-52070</wp:posOffset>
          </wp:positionV>
          <wp:extent cx="771525" cy="847725"/>
          <wp:effectExtent l="0" t="0" r="9525" b="0"/>
          <wp:wrapNone/>
          <wp:docPr id="1" name="Imagem 1" descr="http://www.bomjesus.sc.gov.br/arquivosdb/prefeitura/0.662730001254925745_bomjesus.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mjesus.sc.gov.br/arquivosdb/prefeitura/0.662730001254925745_bomjesus.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t>ESTADO DE SANTA CATARINA</w:t>
    </w:r>
  </w:p>
  <w:p w14:paraId="27C707BD" w14:textId="77777777" w:rsidR="00991A4D" w:rsidRDefault="00991A4D" w:rsidP="00991A4D">
    <w:pPr>
      <w:pStyle w:val="SemEspaamento"/>
      <w:jc w:val="center"/>
      <w:rPr>
        <w:b/>
        <w:sz w:val="24"/>
        <w:szCs w:val="24"/>
      </w:rPr>
    </w:pPr>
    <w:r>
      <w:rPr>
        <w:b/>
        <w:sz w:val="24"/>
        <w:szCs w:val="24"/>
      </w:rPr>
      <w:t>PREFEITURA MUNICIPAL DE BOM JESUS</w:t>
    </w:r>
  </w:p>
  <w:p w14:paraId="1980B58E" w14:textId="77777777" w:rsidR="00991A4D" w:rsidRDefault="00991A4D" w:rsidP="00991A4D">
    <w:pPr>
      <w:pStyle w:val="SemEspaamento"/>
      <w:jc w:val="center"/>
      <w:rPr>
        <w:b/>
        <w:sz w:val="24"/>
        <w:szCs w:val="24"/>
      </w:rPr>
    </w:pPr>
    <w:r>
      <w:rPr>
        <w:b/>
        <w:sz w:val="24"/>
        <w:szCs w:val="24"/>
      </w:rPr>
      <w:t xml:space="preserve">Rua Pedro </w:t>
    </w:r>
    <w:proofErr w:type="spellStart"/>
    <w:r>
      <w:rPr>
        <w:b/>
        <w:sz w:val="24"/>
        <w:szCs w:val="24"/>
      </w:rPr>
      <w:t>Bortoluzzi</w:t>
    </w:r>
    <w:proofErr w:type="spellEnd"/>
    <w:r>
      <w:rPr>
        <w:b/>
        <w:sz w:val="24"/>
        <w:szCs w:val="24"/>
      </w:rPr>
      <w:t xml:space="preserve">, 435 – </w:t>
    </w:r>
    <w:proofErr w:type="gramStart"/>
    <w:r>
      <w:rPr>
        <w:b/>
        <w:sz w:val="24"/>
        <w:szCs w:val="24"/>
      </w:rPr>
      <w:t>Centro</w:t>
    </w:r>
    <w:proofErr w:type="gramEnd"/>
  </w:p>
  <w:p w14:paraId="79C1BE88" w14:textId="77777777" w:rsidR="00991A4D" w:rsidRDefault="00991A4D" w:rsidP="00991A4D">
    <w:pPr>
      <w:pStyle w:val="SemEspaamento"/>
      <w:tabs>
        <w:tab w:val="left" w:pos="5295"/>
      </w:tabs>
      <w:jc w:val="center"/>
    </w:pPr>
    <w:r>
      <w:rPr>
        <w:b/>
        <w:sz w:val="24"/>
        <w:szCs w:val="24"/>
      </w:rPr>
      <w:t>CNPJ: 01.551.148/0001-87</w:t>
    </w:r>
  </w:p>
  <w:p w14:paraId="7A787A3D" w14:textId="77777777" w:rsidR="00991A4D" w:rsidRDefault="00991A4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7162"/>
    <w:multiLevelType w:val="multilevel"/>
    <w:tmpl w:val="3C329F40"/>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Liberation Serif" w:hAnsi="Liberation Serif" w:cs="Liberation Serif" w:hint="default"/>
      </w:rPr>
    </w:lvl>
    <w:lvl w:ilvl="2">
      <w:start w:val="1"/>
      <w:numFmt w:val="bullet"/>
      <w:lvlText w:val=""/>
      <w:lvlJc w:val="left"/>
      <w:pPr>
        <w:ind w:left="1440" w:hanging="360"/>
      </w:pPr>
      <w:rPr>
        <w:rFonts w:ascii="Liberation Serif" w:hAnsi="Liberation Serif" w:cs="Liberation Serif"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Liberation Serif" w:hAnsi="Liberation Serif" w:cs="Liberation Serif" w:hint="default"/>
      </w:rPr>
    </w:lvl>
    <w:lvl w:ilvl="5">
      <w:start w:val="1"/>
      <w:numFmt w:val="bullet"/>
      <w:lvlText w:val=""/>
      <w:lvlJc w:val="left"/>
      <w:pPr>
        <w:ind w:left="2520" w:hanging="360"/>
      </w:pPr>
      <w:rPr>
        <w:rFonts w:ascii="Liberation Serif" w:hAnsi="Liberation Serif" w:cs="Liberation Serif"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Liberation Serif" w:hAnsi="Liberation Serif" w:cs="Liberation Serif" w:hint="default"/>
      </w:rPr>
    </w:lvl>
    <w:lvl w:ilvl="8">
      <w:start w:val="1"/>
      <w:numFmt w:val="bullet"/>
      <w:lvlText w:val=""/>
      <w:lvlJc w:val="left"/>
      <w:pPr>
        <w:ind w:left="3600" w:hanging="360"/>
      </w:pPr>
      <w:rPr>
        <w:rFonts w:ascii="Liberation Serif" w:hAnsi="Liberation Serif" w:cs="Liberation Serif" w:hint="default"/>
      </w:rPr>
    </w:lvl>
  </w:abstractNum>
  <w:abstractNum w:abstractNumId="1">
    <w:nsid w:val="54EB1629"/>
    <w:multiLevelType w:val="multilevel"/>
    <w:tmpl w:val="B15E09F6"/>
    <w:lvl w:ilvl="0">
      <w:start w:val="1"/>
      <w:numFmt w:val="lowerLetter"/>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2">
    <w:nsid w:val="677F30F3"/>
    <w:multiLevelType w:val="multilevel"/>
    <w:tmpl w:val="1C042B20"/>
    <w:lvl w:ilvl="0">
      <w:start w:val="1"/>
      <w:numFmt w:val="lowerLetter"/>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3">
    <w:nsid w:val="78DA114F"/>
    <w:multiLevelType w:val="multilevel"/>
    <w:tmpl w:val="558C2DB0"/>
    <w:lvl w:ilvl="0">
      <w:start w:val="1"/>
      <w:numFmt w:val="decimal"/>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4">
    <w:nsid w:val="79C26263"/>
    <w:multiLevelType w:val="multilevel"/>
    <w:tmpl w:val="88849D00"/>
    <w:lvl w:ilvl="0">
      <w:start w:val="1"/>
      <w:numFmt w:val="lowerLetter"/>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0B8"/>
    <w:rsid w:val="00100860"/>
    <w:rsid w:val="001050B8"/>
    <w:rsid w:val="0013656C"/>
    <w:rsid w:val="00147D07"/>
    <w:rsid w:val="00147E3C"/>
    <w:rsid w:val="001759F1"/>
    <w:rsid w:val="001C4E00"/>
    <w:rsid w:val="00207194"/>
    <w:rsid w:val="002866AC"/>
    <w:rsid w:val="002A7200"/>
    <w:rsid w:val="002D5FFA"/>
    <w:rsid w:val="002E2690"/>
    <w:rsid w:val="0030590F"/>
    <w:rsid w:val="003C4D4A"/>
    <w:rsid w:val="003E6D0B"/>
    <w:rsid w:val="00412055"/>
    <w:rsid w:val="00422E46"/>
    <w:rsid w:val="004311A1"/>
    <w:rsid w:val="0043730A"/>
    <w:rsid w:val="004B77C1"/>
    <w:rsid w:val="004F20D9"/>
    <w:rsid w:val="0050433A"/>
    <w:rsid w:val="005479E3"/>
    <w:rsid w:val="0056187D"/>
    <w:rsid w:val="0058169A"/>
    <w:rsid w:val="005A256B"/>
    <w:rsid w:val="005F30FB"/>
    <w:rsid w:val="0064292C"/>
    <w:rsid w:val="00667CFF"/>
    <w:rsid w:val="006B1135"/>
    <w:rsid w:val="006E3F86"/>
    <w:rsid w:val="006F751E"/>
    <w:rsid w:val="00747A56"/>
    <w:rsid w:val="00770192"/>
    <w:rsid w:val="007A2306"/>
    <w:rsid w:val="007F7291"/>
    <w:rsid w:val="00804A3A"/>
    <w:rsid w:val="00804DD0"/>
    <w:rsid w:val="0083234C"/>
    <w:rsid w:val="008750BF"/>
    <w:rsid w:val="00894309"/>
    <w:rsid w:val="008A6DA8"/>
    <w:rsid w:val="008F4F0B"/>
    <w:rsid w:val="00900F6C"/>
    <w:rsid w:val="009330EB"/>
    <w:rsid w:val="00955B0B"/>
    <w:rsid w:val="00961AC7"/>
    <w:rsid w:val="00981162"/>
    <w:rsid w:val="00991144"/>
    <w:rsid w:val="00991A4D"/>
    <w:rsid w:val="009B2D99"/>
    <w:rsid w:val="009B4D68"/>
    <w:rsid w:val="009B6FB8"/>
    <w:rsid w:val="00B750D7"/>
    <w:rsid w:val="00B842EC"/>
    <w:rsid w:val="00BB35C4"/>
    <w:rsid w:val="00BE3021"/>
    <w:rsid w:val="00C17F83"/>
    <w:rsid w:val="00C95A69"/>
    <w:rsid w:val="00CB15AF"/>
    <w:rsid w:val="00D60393"/>
    <w:rsid w:val="00D830A9"/>
    <w:rsid w:val="00D97E20"/>
    <w:rsid w:val="00DB7707"/>
    <w:rsid w:val="00E57915"/>
    <w:rsid w:val="00E736F3"/>
    <w:rsid w:val="00F1323E"/>
    <w:rsid w:val="00F3087E"/>
    <w:rsid w:val="00F46869"/>
    <w:rsid w:val="00F7456B"/>
    <w:rsid w:val="00F9054B"/>
    <w:rsid w:val="00FD1C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0B8"/>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1050B8"/>
    <w:pPr>
      <w:autoSpaceDE w:val="0"/>
      <w:autoSpaceDN w:val="0"/>
      <w:adjustRightInd w:val="0"/>
      <w:spacing w:after="0" w:line="240" w:lineRule="auto"/>
    </w:pPr>
    <w:rPr>
      <w:rFonts w:ascii="Times" w:eastAsia="Times New Roman" w:hAnsi="Times" w:cs="Times New Roman"/>
      <w:sz w:val="20"/>
      <w:szCs w:val="24"/>
      <w:lang w:eastAsia="pt-BR"/>
    </w:rPr>
  </w:style>
  <w:style w:type="paragraph" w:styleId="PargrafodaLista">
    <w:name w:val="List Paragraph"/>
    <w:basedOn w:val="Normal"/>
    <w:uiPriority w:val="99"/>
    <w:qFormat/>
    <w:rsid w:val="001050B8"/>
    <w:pPr>
      <w:autoSpaceDE w:val="0"/>
      <w:autoSpaceDN w:val="0"/>
      <w:adjustRightInd w:val="0"/>
      <w:spacing w:after="160" w:line="256" w:lineRule="auto"/>
      <w:ind w:left="720"/>
      <w:contextualSpacing/>
    </w:pPr>
    <w:rPr>
      <w:rFonts w:ascii="Calibri" w:hAnsi="Liberation Serif" w:cs="Calibri"/>
      <w:sz w:val="22"/>
      <w:szCs w:val="22"/>
      <w:lang w:eastAsia="en-US"/>
    </w:rPr>
  </w:style>
  <w:style w:type="paragraph" w:styleId="NormalWeb">
    <w:name w:val="Normal (Web)"/>
    <w:basedOn w:val="Normal"/>
    <w:uiPriority w:val="99"/>
    <w:qFormat/>
    <w:rsid w:val="001050B8"/>
    <w:pPr>
      <w:autoSpaceDE w:val="0"/>
      <w:autoSpaceDN w:val="0"/>
      <w:adjustRightInd w:val="0"/>
      <w:spacing w:before="280" w:after="280" w:line="256" w:lineRule="auto"/>
    </w:pPr>
    <w:rPr>
      <w:rFonts w:ascii="Calibri" w:hAnsi="Liberation Serif" w:cs="Calibri"/>
      <w:szCs w:val="24"/>
    </w:rPr>
  </w:style>
  <w:style w:type="paragraph" w:customStyle="1" w:styleId="Tedtulo3">
    <w:name w:val="Tíedtulo 3"/>
    <w:basedOn w:val="Normal"/>
    <w:uiPriority w:val="99"/>
    <w:qFormat/>
    <w:rsid w:val="001050B8"/>
    <w:pPr>
      <w:autoSpaceDE w:val="0"/>
      <w:autoSpaceDN w:val="0"/>
      <w:adjustRightInd w:val="0"/>
      <w:spacing w:before="280" w:after="280" w:line="256" w:lineRule="auto"/>
    </w:pPr>
    <w:rPr>
      <w:rFonts w:ascii="Calibri" w:hAnsi="Liberation Serif" w:cs="Calibri"/>
      <w:b/>
      <w:bCs/>
      <w:sz w:val="27"/>
      <w:szCs w:val="27"/>
    </w:rPr>
  </w:style>
  <w:style w:type="character" w:styleId="Forte">
    <w:name w:val="Strong"/>
    <w:basedOn w:val="Fontepargpadro"/>
    <w:qFormat/>
    <w:rsid w:val="001050B8"/>
    <w:rPr>
      <w:rFonts w:eastAsia="Times New Roman" w:cs="Times New Roman"/>
      <w:b/>
      <w:bCs/>
    </w:rPr>
  </w:style>
  <w:style w:type="paragraph" w:styleId="SemEspaamento">
    <w:name w:val="No Spacing"/>
    <w:uiPriority w:val="1"/>
    <w:qFormat/>
    <w:rsid w:val="001050B8"/>
    <w:pPr>
      <w:spacing w:after="0" w:line="240" w:lineRule="auto"/>
    </w:pPr>
    <w:rPr>
      <w:rFonts w:ascii="Calibri" w:eastAsia="Calibri" w:hAnsi="Calibri" w:cs="Times New Roman"/>
    </w:rPr>
  </w:style>
  <w:style w:type="table" w:styleId="Tabelacomgrade">
    <w:name w:val="Table Grid"/>
    <w:basedOn w:val="Tabelanormal"/>
    <w:uiPriority w:val="59"/>
    <w:unhideWhenUsed/>
    <w:rsid w:val="00F30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55B0B"/>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5A256B"/>
    <w:rPr>
      <w:rFonts w:ascii="Tahoma" w:hAnsi="Tahoma" w:cs="Tahoma"/>
      <w:sz w:val="16"/>
      <w:szCs w:val="16"/>
    </w:rPr>
  </w:style>
  <w:style w:type="character" w:customStyle="1" w:styleId="TextodebaloChar">
    <w:name w:val="Texto de balão Char"/>
    <w:basedOn w:val="Fontepargpadro"/>
    <w:link w:val="Textodebalo"/>
    <w:uiPriority w:val="99"/>
    <w:semiHidden/>
    <w:rsid w:val="005A256B"/>
    <w:rPr>
      <w:rFonts w:ascii="Tahoma" w:eastAsia="Times New Roman" w:hAnsi="Tahoma" w:cs="Tahoma"/>
      <w:sz w:val="16"/>
      <w:szCs w:val="16"/>
      <w:lang w:eastAsia="pt-BR"/>
    </w:rPr>
  </w:style>
  <w:style w:type="paragraph" w:styleId="Cabealho">
    <w:name w:val="header"/>
    <w:basedOn w:val="Normal"/>
    <w:link w:val="CabealhoChar"/>
    <w:uiPriority w:val="99"/>
    <w:unhideWhenUsed/>
    <w:rsid w:val="00991A4D"/>
    <w:pPr>
      <w:tabs>
        <w:tab w:val="center" w:pos="4252"/>
        <w:tab w:val="right" w:pos="8504"/>
      </w:tabs>
    </w:pPr>
  </w:style>
  <w:style w:type="character" w:customStyle="1" w:styleId="CabealhoChar">
    <w:name w:val="Cabeçalho Char"/>
    <w:basedOn w:val="Fontepargpadro"/>
    <w:link w:val="Cabealho"/>
    <w:uiPriority w:val="99"/>
    <w:rsid w:val="00991A4D"/>
    <w:rPr>
      <w:rFonts w:ascii="Arial" w:eastAsia="Times New Roman" w:hAnsi="Arial" w:cs="Times New Roman"/>
      <w:sz w:val="24"/>
      <w:szCs w:val="20"/>
      <w:lang w:eastAsia="pt-BR"/>
    </w:rPr>
  </w:style>
  <w:style w:type="paragraph" w:styleId="Rodap">
    <w:name w:val="footer"/>
    <w:basedOn w:val="Normal"/>
    <w:link w:val="RodapChar"/>
    <w:uiPriority w:val="99"/>
    <w:unhideWhenUsed/>
    <w:rsid w:val="00991A4D"/>
    <w:pPr>
      <w:tabs>
        <w:tab w:val="center" w:pos="4252"/>
        <w:tab w:val="right" w:pos="8504"/>
      </w:tabs>
    </w:pPr>
  </w:style>
  <w:style w:type="character" w:customStyle="1" w:styleId="RodapChar">
    <w:name w:val="Rodapé Char"/>
    <w:basedOn w:val="Fontepargpadro"/>
    <w:link w:val="Rodap"/>
    <w:uiPriority w:val="99"/>
    <w:rsid w:val="00991A4D"/>
    <w:rPr>
      <w:rFonts w:ascii="Arial" w:eastAsia="Times New Roman" w:hAnsi="Arial"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0B8"/>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1050B8"/>
    <w:pPr>
      <w:autoSpaceDE w:val="0"/>
      <w:autoSpaceDN w:val="0"/>
      <w:adjustRightInd w:val="0"/>
      <w:spacing w:after="0" w:line="240" w:lineRule="auto"/>
    </w:pPr>
    <w:rPr>
      <w:rFonts w:ascii="Times" w:eastAsia="Times New Roman" w:hAnsi="Times" w:cs="Times New Roman"/>
      <w:sz w:val="20"/>
      <w:szCs w:val="24"/>
      <w:lang w:eastAsia="pt-BR"/>
    </w:rPr>
  </w:style>
  <w:style w:type="paragraph" w:styleId="PargrafodaLista">
    <w:name w:val="List Paragraph"/>
    <w:basedOn w:val="Normal"/>
    <w:uiPriority w:val="99"/>
    <w:qFormat/>
    <w:rsid w:val="001050B8"/>
    <w:pPr>
      <w:autoSpaceDE w:val="0"/>
      <w:autoSpaceDN w:val="0"/>
      <w:adjustRightInd w:val="0"/>
      <w:spacing w:after="160" w:line="256" w:lineRule="auto"/>
      <w:ind w:left="720"/>
      <w:contextualSpacing/>
    </w:pPr>
    <w:rPr>
      <w:rFonts w:ascii="Calibri" w:hAnsi="Liberation Serif" w:cs="Calibri"/>
      <w:sz w:val="22"/>
      <w:szCs w:val="22"/>
      <w:lang w:eastAsia="en-US"/>
    </w:rPr>
  </w:style>
  <w:style w:type="paragraph" w:styleId="NormalWeb">
    <w:name w:val="Normal (Web)"/>
    <w:basedOn w:val="Normal"/>
    <w:uiPriority w:val="99"/>
    <w:qFormat/>
    <w:rsid w:val="001050B8"/>
    <w:pPr>
      <w:autoSpaceDE w:val="0"/>
      <w:autoSpaceDN w:val="0"/>
      <w:adjustRightInd w:val="0"/>
      <w:spacing w:before="280" w:after="280" w:line="256" w:lineRule="auto"/>
    </w:pPr>
    <w:rPr>
      <w:rFonts w:ascii="Calibri" w:hAnsi="Liberation Serif" w:cs="Calibri"/>
      <w:szCs w:val="24"/>
    </w:rPr>
  </w:style>
  <w:style w:type="paragraph" w:customStyle="1" w:styleId="Tedtulo3">
    <w:name w:val="Tíedtulo 3"/>
    <w:basedOn w:val="Normal"/>
    <w:uiPriority w:val="99"/>
    <w:qFormat/>
    <w:rsid w:val="001050B8"/>
    <w:pPr>
      <w:autoSpaceDE w:val="0"/>
      <w:autoSpaceDN w:val="0"/>
      <w:adjustRightInd w:val="0"/>
      <w:spacing w:before="280" w:after="280" w:line="256" w:lineRule="auto"/>
    </w:pPr>
    <w:rPr>
      <w:rFonts w:ascii="Calibri" w:hAnsi="Liberation Serif" w:cs="Calibri"/>
      <w:b/>
      <w:bCs/>
      <w:sz w:val="27"/>
      <w:szCs w:val="27"/>
    </w:rPr>
  </w:style>
  <w:style w:type="character" w:styleId="Forte">
    <w:name w:val="Strong"/>
    <w:basedOn w:val="Fontepargpadro"/>
    <w:qFormat/>
    <w:rsid w:val="001050B8"/>
    <w:rPr>
      <w:rFonts w:eastAsia="Times New Roman" w:cs="Times New Roman"/>
      <w:b/>
      <w:bCs/>
    </w:rPr>
  </w:style>
  <w:style w:type="paragraph" w:styleId="SemEspaamento">
    <w:name w:val="No Spacing"/>
    <w:uiPriority w:val="1"/>
    <w:qFormat/>
    <w:rsid w:val="001050B8"/>
    <w:pPr>
      <w:spacing w:after="0" w:line="240" w:lineRule="auto"/>
    </w:pPr>
    <w:rPr>
      <w:rFonts w:ascii="Calibri" w:eastAsia="Calibri" w:hAnsi="Calibri" w:cs="Times New Roman"/>
    </w:rPr>
  </w:style>
  <w:style w:type="table" w:styleId="Tabelacomgrade">
    <w:name w:val="Table Grid"/>
    <w:basedOn w:val="Tabelanormal"/>
    <w:uiPriority w:val="59"/>
    <w:unhideWhenUsed/>
    <w:rsid w:val="00F30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55B0B"/>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5A256B"/>
    <w:rPr>
      <w:rFonts w:ascii="Tahoma" w:hAnsi="Tahoma" w:cs="Tahoma"/>
      <w:sz w:val="16"/>
      <w:szCs w:val="16"/>
    </w:rPr>
  </w:style>
  <w:style w:type="character" w:customStyle="1" w:styleId="TextodebaloChar">
    <w:name w:val="Texto de balão Char"/>
    <w:basedOn w:val="Fontepargpadro"/>
    <w:link w:val="Textodebalo"/>
    <w:uiPriority w:val="99"/>
    <w:semiHidden/>
    <w:rsid w:val="005A256B"/>
    <w:rPr>
      <w:rFonts w:ascii="Tahoma" w:eastAsia="Times New Roman" w:hAnsi="Tahoma" w:cs="Tahoma"/>
      <w:sz w:val="16"/>
      <w:szCs w:val="16"/>
      <w:lang w:eastAsia="pt-BR"/>
    </w:rPr>
  </w:style>
  <w:style w:type="paragraph" w:styleId="Cabealho">
    <w:name w:val="header"/>
    <w:basedOn w:val="Normal"/>
    <w:link w:val="CabealhoChar"/>
    <w:uiPriority w:val="99"/>
    <w:unhideWhenUsed/>
    <w:rsid w:val="00991A4D"/>
    <w:pPr>
      <w:tabs>
        <w:tab w:val="center" w:pos="4252"/>
        <w:tab w:val="right" w:pos="8504"/>
      </w:tabs>
    </w:pPr>
  </w:style>
  <w:style w:type="character" w:customStyle="1" w:styleId="CabealhoChar">
    <w:name w:val="Cabeçalho Char"/>
    <w:basedOn w:val="Fontepargpadro"/>
    <w:link w:val="Cabealho"/>
    <w:uiPriority w:val="99"/>
    <w:rsid w:val="00991A4D"/>
    <w:rPr>
      <w:rFonts w:ascii="Arial" w:eastAsia="Times New Roman" w:hAnsi="Arial" w:cs="Times New Roman"/>
      <w:sz w:val="24"/>
      <w:szCs w:val="20"/>
      <w:lang w:eastAsia="pt-BR"/>
    </w:rPr>
  </w:style>
  <w:style w:type="paragraph" w:styleId="Rodap">
    <w:name w:val="footer"/>
    <w:basedOn w:val="Normal"/>
    <w:link w:val="RodapChar"/>
    <w:uiPriority w:val="99"/>
    <w:unhideWhenUsed/>
    <w:rsid w:val="00991A4D"/>
    <w:pPr>
      <w:tabs>
        <w:tab w:val="center" w:pos="4252"/>
        <w:tab w:val="right" w:pos="8504"/>
      </w:tabs>
    </w:pPr>
  </w:style>
  <w:style w:type="character" w:customStyle="1" w:styleId="RodapChar">
    <w:name w:val="Rodapé Char"/>
    <w:basedOn w:val="Fontepargpadro"/>
    <w:link w:val="Rodap"/>
    <w:uiPriority w:val="99"/>
    <w:rsid w:val="00991A4D"/>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1573">
      <w:bodyDiv w:val="1"/>
      <w:marLeft w:val="0"/>
      <w:marRight w:val="0"/>
      <w:marTop w:val="0"/>
      <w:marBottom w:val="0"/>
      <w:divBdr>
        <w:top w:val="none" w:sz="0" w:space="0" w:color="auto"/>
        <w:left w:val="none" w:sz="0" w:space="0" w:color="auto"/>
        <w:bottom w:val="none" w:sz="0" w:space="0" w:color="auto"/>
        <w:right w:val="none" w:sz="0" w:space="0" w:color="auto"/>
      </w:divBdr>
    </w:div>
    <w:div w:id="241641236">
      <w:bodyDiv w:val="1"/>
      <w:marLeft w:val="0"/>
      <w:marRight w:val="0"/>
      <w:marTop w:val="0"/>
      <w:marBottom w:val="0"/>
      <w:divBdr>
        <w:top w:val="none" w:sz="0" w:space="0" w:color="auto"/>
        <w:left w:val="none" w:sz="0" w:space="0" w:color="auto"/>
        <w:bottom w:val="none" w:sz="0" w:space="0" w:color="auto"/>
        <w:right w:val="none" w:sz="0" w:space="0" w:color="auto"/>
      </w:divBdr>
    </w:div>
    <w:div w:id="1078476743">
      <w:bodyDiv w:val="1"/>
      <w:marLeft w:val="0"/>
      <w:marRight w:val="0"/>
      <w:marTop w:val="0"/>
      <w:marBottom w:val="0"/>
      <w:divBdr>
        <w:top w:val="none" w:sz="0" w:space="0" w:color="auto"/>
        <w:left w:val="none" w:sz="0" w:space="0" w:color="auto"/>
        <w:bottom w:val="none" w:sz="0" w:space="0" w:color="auto"/>
        <w:right w:val="none" w:sz="0" w:space="0" w:color="auto"/>
      </w:divBdr>
    </w:div>
    <w:div w:id="1259170262">
      <w:bodyDiv w:val="1"/>
      <w:marLeft w:val="0"/>
      <w:marRight w:val="0"/>
      <w:marTop w:val="0"/>
      <w:marBottom w:val="0"/>
      <w:divBdr>
        <w:top w:val="none" w:sz="0" w:space="0" w:color="auto"/>
        <w:left w:val="none" w:sz="0" w:space="0" w:color="auto"/>
        <w:bottom w:val="none" w:sz="0" w:space="0" w:color="auto"/>
        <w:right w:val="none" w:sz="0" w:space="0" w:color="auto"/>
      </w:divBdr>
    </w:div>
    <w:div w:id="1806001804">
      <w:bodyDiv w:val="1"/>
      <w:marLeft w:val="0"/>
      <w:marRight w:val="0"/>
      <w:marTop w:val="0"/>
      <w:marBottom w:val="0"/>
      <w:divBdr>
        <w:top w:val="none" w:sz="0" w:space="0" w:color="auto"/>
        <w:left w:val="none" w:sz="0" w:space="0" w:color="auto"/>
        <w:bottom w:val="none" w:sz="0" w:space="0" w:color="auto"/>
        <w:right w:val="none" w:sz="0" w:space="0" w:color="auto"/>
      </w:divBdr>
    </w:div>
    <w:div w:id="197351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www.bomjesus.sc.gov.br/arquivosdb/prefeitura/0.662730001254925745_bomjesus.png" TargetMode="External"/><Relationship Id="rId2" Type="http://schemas.openxmlformats.org/officeDocument/2006/relationships/image" Target="media/image1.png"/><Relationship Id="rId1" Type="http://schemas.openxmlformats.org/officeDocument/2006/relationships/hyperlink" Target="http://www.bomjesus.sc.gov.br/hom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10</Pages>
  <Words>3432</Words>
  <Characters>18536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2025-01-15T15:10:00Z</cp:lastPrinted>
  <dcterms:created xsi:type="dcterms:W3CDTF">2024-01-05T11:45:00Z</dcterms:created>
  <dcterms:modified xsi:type="dcterms:W3CDTF">2025-01-17T12:52:00Z</dcterms:modified>
</cp:coreProperties>
</file>