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C1A2A" w14:textId="77777777" w:rsidR="006055A9" w:rsidRDefault="006055A9" w:rsidP="0014530D"/>
    <w:p w14:paraId="0C848258" w14:textId="77777777" w:rsidR="006055A9" w:rsidRPr="006055A9" w:rsidRDefault="006055A9" w:rsidP="006055A9">
      <w:pPr>
        <w:jc w:val="center"/>
        <w:rPr>
          <w:b/>
        </w:rPr>
      </w:pPr>
      <w:r w:rsidRPr="006055A9">
        <w:rPr>
          <w:b/>
        </w:rPr>
        <w:t>ATA DE CREDENCIAMENTO</w:t>
      </w:r>
    </w:p>
    <w:p w14:paraId="4FD3807D" w14:textId="1ED12413" w:rsidR="00224842" w:rsidRDefault="006055A9" w:rsidP="006055A9">
      <w:pPr>
        <w:jc w:val="both"/>
      </w:pPr>
      <w:r>
        <w:t xml:space="preserve">Aos </w:t>
      </w:r>
      <w:r w:rsidR="00510D18">
        <w:t>seis</w:t>
      </w:r>
      <w:r>
        <w:t xml:space="preserve"> dias do mês de </w:t>
      </w:r>
      <w:r w:rsidR="00510D18">
        <w:t>junho</w:t>
      </w:r>
      <w:r>
        <w:t xml:space="preserve"> do ano de dois mil e vinte e </w:t>
      </w:r>
      <w:r w:rsidR="00652852">
        <w:t>quatro</w:t>
      </w:r>
      <w:r>
        <w:t xml:space="preserve">, às </w:t>
      </w:r>
      <w:r w:rsidR="00510D18">
        <w:t>nove</w:t>
      </w:r>
      <w:r>
        <w:t xml:space="preserve"> horas</w:t>
      </w:r>
      <w:r w:rsidR="001F56BD">
        <w:t xml:space="preserve"> e trinta minutos</w:t>
      </w:r>
      <w:r>
        <w:t xml:space="preserve">, reuniram-se </w:t>
      </w:r>
      <w:r w:rsidR="00652852">
        <w:t>a</w:t>
      </w:r>
      <w:r>
        <w:t xml:space="preserve"> </w:t>
      </w:r>
      <w:r w:rsidR="00B105D7">
        <w:t>Agente de Contratação</w:t>
      </w:r>
      <w:r>
        <w:t xml:space="preserve"> Sr</w:t>
      </w:r>
      <w:r w:rsidR="00652852">
        <w:t>a</w:t>
      </w:r>
      <w:r>
        <w:t xml:space="preserve">. </w:t>
      </w:r>
      <w:r w:rsidR="00652852">
        <w:t xml:space="preserve">Denise </w:t>
      </w:r>
      <w:proofErr w:type="spellStart"/>
      <w:r w:rsidR="00652852">
        <w:t>Pedott</w:t>
      </w:r>
      <w:proofErr w:type="spellEnd"/>
      <w:r w:rsidR="00652852">
        <w:t xml:space="preserve"> </w:t>
      </w:r>
      <w:proofErr w:type="spellStart"/>
      <w:r w:rsidR="00652852">
        <w:t>Brandalize</w:t>
      </w:r>
      <w:proofErr w:type="spellEnd"/>
      <w:r>
        <w:t xml:space="preserve"> e a Comissão Permanente de Licitação, para procederem aos tramites do Processo Administrativo</w:t>
      </w:r>
      <w:r w:rsidR="00510D18">
        <w:t xml:space="preserve"> FMS</w:t>
      </w:r>
      <w:r>
        <w:t xml:space="preserve"> nº </w:t>
      </w:r>
      <w:r w:rsidR="00510D18">
        <w:t>10</w:t>
      </w:r>
      <w:r>
        <w:t>/202</w:t>
      </w:r>
      <w:r w:rsidR="0014530D">
        <w:t>4</w:t>
      </w:r>
      <w:r>
        <w:t xml:space="preserve"> Inexigibilidade de Licitação nº </w:t>
      </w:r>
      <w:r w:rsidR="00510D18">
        <w:t>4</w:t>
      </w:r>
      <w:r>
        <w:t>/202</w:t>
      </w:r>
      <w:r w:rsidR="0014530D">
        <w:t>4</w:t>
      </w:r>
      <w:r>
        <w:t>, no que se refere</w:t>
      </w:r>
      <w:r w:rsidR="00224842">
        <w:t>:</w:t>
      </w:r>
    </w:p>
    <w:p w14:paraId="08F7B7C3" w14:textId="592732C4" w:rsidR="00510D18" w:rsidRDefault="00510D18" w:rsidP="006055A9">
      <w:pPr>
        <w:jc w:val="both"/>
      </w:pPr>
      <w:r>
        <w:t>“</w:t>
      </w:r>
      <w:r w:rsidRPr="00510D18">
        <w:rPr>
          <w:b/>
          <w:bCs/>
        </w:rPr>
        <w:t>CREDENCIAMENTO PARA CONTRATAÇÃO DE EMPRESA ESPECIALIZADA NO FORNECIMENTO DE SERVIÇO EM CONFECÇÃO DE PRÓTESES DENTÁRIAS TOTAIS E/ OU PARCIAIS, CONSERTOS DE PRÓTESES AUTOPOLIMERIZÁVEL POR ELEMENTO, REEMBASAMENTO DE PRÓTESE TOTAL SUPERIOR E INFERIOR, REFORMA DE PRÓTESE TOTAL E PARCIAL REMOVÍVEL PARA DISTRIBUIÇÃO GRATUITA PELA SECRETARIA DE SAÚDE DO MUNICÍPIO DE BOM JESUS – SC, CONFORME AS ESPECIFICAÇÕES CONTIDAS NO ANEXO “I” DO PRESENTE EDITAL</w:t>
      </w:r>
      <w:r>
        <w:rPr>
          <w:b/>
          <w:bCs/>
        </w:rPr>
        <w:t>”</w:t>
      </w:r>
      <w:r w:rsidRPr="00510D18">
        <w:rPr>
          <w:b/>
          <w:bCs/>
        </w:rPr>
        <w:t>.</w:t>
      </w:r>
    </w:p>
    <w:p w14:paraId="4020063B" w14:textId="1D455C6E" w:rsidR="00215DB6" w:rsidRDefault="00215DB6" w:rsidP="006055A9">
      <w:pPr>
        <w:jc w:val="both"/>
      </w:pPr>
      <w:r>
        <w:t>A agente de contratação</w:t>
      </w:r>
      <w:r w:rsidR="006055A9">
        <w:t xml:space="preserve"> determinou que todos os </w:t>
      </w:r>
      <w:r w:rsidR="00254C54">
        <w:t xml:space="preserve">membros </w:t>
      </w:r>
      <w:r w:rsidR="006055A9">
        <w:t>presentes procedessem as rubricas do envelope e análise da documentação e proposta, portanto, nada de irregular foi constatado em relação à documentação e em</w:t>
      </w:r>
      <w:r w:rsidR="00652852">
        <w:t xml:space="preserve"> </w:t>
      </w:r>
      <w:r w:rsidR="006055A9">
        <w:t>relação a</w:t>
      </w:r>
      <w:r>
        <w:t>s</w:t>
      </w:r>
      <w:r w:rsidR="006055A9">
        <w:t xml:space="preserve"> proposta</w:t>
      </w:r>
      <w:r>
        <w:t>s</w:t>
      </w:r>
      <w:r w:rsidR="006055A9">
        <w:t xml:space="preserve"> </w:t>
      </w:r>
      <w:r w:rsidR="0014530D">
        <w:t>até o dia e horário acima mencionado</w:t>
      </w:r>
      <w:r>
        <w:t>.</w:t>
      </w:r>
    </w:p>
    <w:p w14:paraId="0D9D3BB5" w14:textId="7406BBA8" w:rsidR="00215DB6" w:rsidRDefault="00215DB6" w:rsidP="00510D18">
      <w:pPr>
        <w:jc w:val="both"/>
      </w:pPr>
      <w:r>
        <w:t>Apresentaram</w:t>
      </w:r>
      <w:r w:rsidR="0014530D">
        <w:t xml:space="preserve"> interesse em firmar contrato com o município em forma de CREDENCIAMENTO e nos termos impostos pela administração municipal</w:t>
      </w:r>
      <w:r w:rsidR="00510D18">
        <w:t xml:space="preserve"> as empresas</w:t>
      </w:r>
      <w:r>
        <w:t xml:space="preserve"> </w:t>
      </w:r>
      <w:r w:rsidR="00510D18" w:rsidRPr="00510D18">
        <w:rPr>
          <w:b/>
          <w:bCs/>
        </w:rPr>
        <w:t>MOLAR LABORATÓRIO DE PRÓTESE DENTÁRIA LTDA</w:t>
      </w:r>
      <w:r w:rsidR="00510D18">
        <w:rPr>
          <w:b/>
          <w:bCs/>
        </w:rPr>
        <w:t xml:space="preserve"> (</w:t>
      </w:r>
      <w:r w:rsidR="00510D18" w:rsidRPr="00510D18">
        <w:rPr>
          <w:b/>
          <w:bCs/>
        </w:rPr>
        <w:t>34.246.287/0001-56</w:t>
      </w:r>
      <w:r w:rsidR="00510D18">
        <w:rPr>
          <w:b/>
          <w:bCs/>
        </w:rPr>
        <w:t xml:space="preserve">) </w:t>
      </w:r>
      <w:r>
        <w:t xml:space="preserve">e </w:t>
      </w:r>
      <w:r w:rsidR="00510D18" w:rsidRPr="00510D18">
        <w:rPr>
          <w:b/>
          <w:bCs/>
        </w:rPr>
        <w:t>IRENE ZIMPEL</w:t>
      </w:r>
      <w:r w:rsidR="00510D18">
        <w:rPr>
          <w:b/>
          <w:bCs/>
        </w:rPr>
        <w:t xml:space="preserve"> (</w:t>
      </w:r>
      <w:r w:rsidR="00510D18" w:rsidRPr="00510D18">
        <w:rPr>
          <w:b/>
          <w:bCs/>
        </w:rPr>
        <w:t>44.956.862/0001-6</w:t>
      </w:r>
      <w:r w:rsidR="00510D18" w:rsidRPr="00510D18">
        <w:rPr>
          <w:b/>
          <w:bCs/>
        </w:rPr>
        <w:t>8)</w:t>
      </w:r>
      <w:r>
        <w:rPr>
          <w:b/>
          <w:bCs/>
        </w:rPr>
        <w:t>,</w:t>
      </w:r>
      <w:r>
        <w:t xml:space="preserve"> respectivamente sobre o</w:t>
      </w:r>
      <w:r w:rsidR="00510D18">
        <w:t>s</w:t>
      </w:r>
      <w:r>
        <w:t xml:space="preserve"> </w:t>
      </w:r>
      <w:r w:rsidR="00510D18">
        <w:t xml:space="preserve">itens: </w:t>
      </w:r>
    </w:p>
    <w:p w14:paraId="0E42E4AD" w14:textId="4C45B143" w:rsidR="00510D18" w:rsidRDefault="00510D18" w:rsidP="00510D18">
      <w:pPr>
        <w:pStyle w:val="PargrafodaLista"/>
        <w:numPr>
          <w:ilvl w:val="0"/>
          <w:numId w:val="4"/>
        </w:numPr>
        <w:jc w:val="both"/>
      </w:pPr>
      <w:r>
        <w:t xml:space="preserve">Item nº1 - </w:t>
      </w:r>
      <w:r w:rsidRPr="00510D18">
        <w:t xml:space="preserve">PRÓTESE PARCIAL REMOVÍVEL PPR: Prótese com processo de fabricação em mufla, com resina de boa qualidade termo- </w:t>
      </w:r>
      <w:proofErr w:type="spellStart"/>
      <w:r w:rsidRPr="00510D18">
        <w:t>polimerizável</w:t>
      </w:r>
      <w:proofErr w:type="spellEnd"/>
      <w:r w:rsidRPr="00510D18">
        <w:t xml:space="preserve"> de alta resistência; dentes (</w:t>
      </w:r>
      <w:proofErr w:type="spellStart"/>
      <w:r w:rsidRPr="00510D18">
        <w:t>dentron</w:t>
      </w:r>
      <w:proofErr w:type="spellEnd"/>
      <w:r w:rsidRPr="00510D18">
        <w:t xml:space="preserve">) de acrílico com no mínimo duas camadas de prensagem (corpo e esmalte), de alta resistência mecânica, química e à abrasão. Ausência total de bolhas e porosidades; certificado </w:t>
      </w:r>
      <w:proofErr w:type="spellStart"/>
      <w:r w:rsidRPr="00510D18">
        <w:t>isograde</w:t>
      </w:r>
      <w:proofErr w:type="spellEnd"/>
      <w:r w:rsidRPr="00510D18">
        <w:t xml:space="preserve"> de estrutura metálica em cromo cobalto fundida e polida, rolete de cera para registro de mordida; montagem e remontagem, escultura de gengiva para finalização e acabamentos, Procedimentos odontológicos: Prótese parcial removível (grade metálica e </w:t>
      </w:r>
      <w:proofErr w:type="spellStart"/>
      <w:r w:rsidRPr="00510D18">
        <w:t>acrilização</w:t>
      </w:r>
      <w:proofErr w:type="spellEnd"/>
      <w:r w:rsidRPr="00510D18">
        <w:t xml:space="preserve">) PPR. Moldagem inicial com alginato especial ou </w:t>
      </w:r>
      <w:proofErr w:type="spellStart"/>
      <w:r w:rsidRPr="00510D18">
        <w:t>siliconas</w:t>
      </w:r>
      <w:proofErr w:type="spellEnd"/>
      <w:r w:rsidRPr="00510D18">
        <w:t xml:space="preserve"> adição ou </w:t>
      </w:r>
      <w:proofErr w:type="spellStart"/>
      <w:r w:rsidRPr="00510D18">
        <w:t>condensão</w:t>
      </w:r>
      <w:proofErr w:type="spellEnd"/>
      <w:r w:rsidRPr="00510D18">
        <w:t xml:space="preserve">, vazamento do modelo com gesso pedra Tipo IV. Mordida em cera e demarcações da linha do sorriso, escolha da cor do dente. Prova dos dentes e mordida moldagem funcional com pasta </w:t>
      </w:r>
      <w:proofErr w:type="spellStart"/>
      <w:r w:rsidRPr="00510D18">
        <w:t>zincoenolica</w:t>
      </w:r>
      <w:proofErr w:type="spellEnd"/>
      <w:r w:rsidRPr="00510D18">
        <w:t>, incluindo repetição por parte do protético. Instalação da prótese e possíveis ajustes e repetições</w:t>
      </w:r>
      <w:r>
        <w:t xml:space="preserve">, </w:t>
      </w:r>
      <w:r>
        <w:t xml:space="preserve">no valor anual estimado total do edital de até R$ </w:t>
      </w:r>
      <w:r w:rsidRPr="00510D18">
        <w:t>167.547,00</w:t>
      </w:r>
      <w:r w:rsidRPr="00510D18">
        <w:t xml:space="preserve"> </w:t>
      </w:r>
      <w:r>
        <w:t>(</w:t>
      </w:r>
      <w:r>
        <w:t>cento e sessenta e sete</w:t>
      </w:r>
      <w:r>
        <w:t xml:space="preserve"> mil</w:t>
      </w:r>
      <w:r>
        <w:t xml:space="preserve"> quinhentos e quarenta e sete</w:t>
      </w:r>
      <w:r>
        <w:t xml:space="preserve"> reais);</w:t>
      </w:r>
    </w:p>
    <w:p w14:paraId="39EB70AE" w14:textId="374B8BB4" w:rsidR="00510D18" w:rsidRDefault="00510D18" w:rsidP="00510D18">
      <w:pPr>
        <w:pStyle w:val="PargrafodaLista"/>
        <w:jc w:val="both"/>
      </w:pPr>
    </w:p>
    <w:p w14:paraId="51F82966" w14:textId="718C2015" w:rsidR="00510D18" w:rsidRDefault="00510D18" w:rsidP="00510D18">
      <w:pPr>
        <w:pStyle w:val="PargrafodaLista"/>
        <w:numPr>
          <w:ilvl w:val="0"/>
          <w:numId w:val="4"/>
        </w:numPr>
        <w:jc w:val="both"/>
      </w:pPr>
      <w:r>
        <w:t xml:space="preserve">Item nº2 - </w:t>
      </w:r>
      <w:r w:rsidRPr="00510D18">
        <w:t xml:space="preserve">PRÓTESE TOTAL SUPERIOR E/OU INFERIOR: Prótese com processo de fabricação em mufla, com resina de boa qualidade termo - </w:t>
      </w:r>
      <w:proofErr w:type="spellStart"/>
      <w:r w:rsidRPr="00510D18">
        <w:t>polimerizável</w:t>
      </w:r>
      <w:proofErr w:type="spellEnd"/>
      <w:r w:rsidRPr="00510D18">
        <w:t>; dentes (</w:t>
      </w:r>
      <w:proofErr w:type="spellStart"/>
      <w:r w:rsidRPr="00510D18">
        <w:t>denton</w:t>
      </w:r>
      <w:proofErr w:type="spellEnd"/>
      <w:r w:rsidRPr="00510D18">
        <w:t xml:space="preserve">) de acrílico com no mínimo duas camadas de prensagem, rolete em cera; ausência total de bolhas e porosidades; montagens, remontagens, escultura de gengiva para finalização tipo de laranja, </w:t>
      </w:r>
      <w:proofErr w:type="spellStart"/>
      <w:r w:rsidRPr="00510D18">
        <w:t>acrilização</w:t>
      </w:r>
      <w:proofErr w:type="spellEnd"/>
      <w:r w:rsidRPr="00510D18">
        <w:t xml:space="preserve"> </w:t>
      </w:r>
      <w:proofErr w:type="spellStart"/>
      <w:r w:rsidRPr="00510D18">
        <w:t>termopolimerizável</w:t>
      </w:r>
      <w:proofErr w:type="spellEnd"/>
      <w:r w:rsidRPr="00510D18">
        <w:t xml:space="preserve"> e acabamento final; certificado isso procedimentos odontológicos: prótese dentária total PT moldagem inicial com alginato tipo IV ou silicone adição ou condensação, vazamento do modelo em gesso pedra. Mordida em cera, marcação da linha do sorriso, altura da dimensão vertical, escolha da cor do dente. Prova dos dentes e mordida, moldagem funcional com </w:t>
      </w:r>
      <w:proofErr w:type="spellStart"/>
      <w:r w:rsidRPr="00510D18">
        <w:t>zincoenolica</w:t>
      </w:r>
      <w:proofErr w:type="spellEnd"/>
      <w:r w:rsidRPr="00510D18">
        <w:t>. Instalação da prótese e possíveis ajustes de mordida e repetição</w:t>
      </w:r>
      <w:r>
        <w:t xml:space="preserve">, </w:t>
      </w:r>
      <w:r>
        <w:t xml:space="preserve">no valor anual estimado total do edital de até R$ </w:t>
      </w:r>
      <w:r w:rsidR="00FB5CBE" w:rsidRPr="00FB5CBE">
        <w:t>159.843,00</w:t>
      </w:r>
      <w:r w:rsidR="00FB5CBE" w:rsidRPr="00FB5CBE">
        <w:t xml:space="preserve"> </w:t>
      </w:r>
      <w:r>
        <w:t>(</w:t>
      </w:r>
      <w:r w:rsidR="00FB5CBE">
        <w:t>cento e cinquenta e nove</w:t>
      </w:r>
      <w:r>
        <w:t xml:space="preserve"> mil</w:t>
      </w:r>
      <w:r w:rsidR="00FB5CBE">
        <w:t xml:space="preserve"> e oitocentos e quarenta e três</w:t>
      </w:r>
      <w:r>
        <w:t xml:space="preserve"> reais);</w:t>
      </w:r>
    </w:p>
    <w:p w14:paraId="450E23BD" w14:textId="38591AC7" w:rsidR="00510D18" w:rsidRDefault="00510D18" w:rsidP="00510D18">
      <w:pPr>
        <w:pStyle w:val="PargrafodaLista"/>
        <w:jc w:val="both"/>
      </w:pPr>
    </w:p>
    <w:p w14:paraId="1A2D3C75" w14:textId="08225A8A" w:rsidR="00510D18" w:rsidRDefault="00510D18" w:rsidP="00510D18">
      <w:pPr>
        <w:pStyle w:val="PargrafodaLista"/>
        <w:numPr>
          <w:ilvl w:val="0"/>
          <w:numId w:val="4"/>
        </w:numPr>
        <w:jc w:val="both"/>
      </w:pPr>
      <w:r>
        <w:t xml:space="preserve">Item nº3 - </w:t>
      </w:r>
      <w:proofErr w:type="spellStart"/>
      <w:r w:rsidRPr="00510D18">
        <w:t>Reembasamento</w:t>
      </w:r>
      <w:proofErr w:type="spellEnd"/>
      <w:r w:rsidRPr="00510D18">
        <w:t xml:space="preserve"> de Próteses Total Superior e Inferior</w:t>
      </w:r>
      <w:r>
        <w:t xml:space="preserve">, </w:t>
      </w:r>
      <w:r>
        <w:t xml:space="preserve">no valor anual estimado total do edital de até R$ </w:t>
      </w:r>
      <w:r w:rsidR="00FB5CBE" w:rsidRPr="00FB5CBE">
        <w:t>41.028,00</w:t>
      </w:r>
      <w:r w:rsidR="00FB5CBE" w:rsidRPr="00FB5CBE">
        <w:t xml:space="preserve"> </w:t>
      </w:r>
      <w:r>
        <w:t>(</w:t>
      </w:r>
      <w:r w:rsidR="00FB5CBE">
        <w:t>quarenta e um</w:t>
      </w:r>
      <w:r>
        <w:t xml:space="preserve"> mil</w:t>
      </w:r>
      <w:r w:rsidR="00FB5CBE">
        <w:t xml:space="preserve"> e vinte e oito</w:t>
      </w:r>
      <w:r>
        <w:t xml:space="preserve"> reais);</w:t>
      </w:r>
    </w:p>
    <w:p w14:paraId="2DA9A23F" w14:textId="547510AC" w:rsidR="00510D18" w:rsidRDefault="00510D18" w:rsidP="00510D18">
      <w:pPr>
        <w:pStyle w:val="PargrafodaLista"/>
        <w:jc w:val="both"/>
      </w:pPr>
    </w:p>
    <w:p w14:paraId="0B226913" w14:textId="7D7E726B" w:rsidR="00510D18" w:rsidRDefault="00510D18" w:rsidP="00510D18">
      <w:pPr>
        <w:pStyle w:val="PargrafodaLista"/>
        <w:numPr>
          <w:ilvl w:val="0"/>
          <w:numId w:val="4"/>
        </w:numPr>
        <w:jc w:val="both"/>
      </w:pPr>
      <w:r>
        <w:t xml:space="preserve">Item nº4 - </w:t>
      </w:r>
      <w:r w:rsidRPr="00510D18">
        <w:t xml:space="preserve">Consertos de Próteses </w:t>
      </w:r>
      <w:proofErr w:type="spellStart"/>
      <w:r w:rsidRPr="00510D18">
        <w:t>autopolimerizável</w:t>
      </w:r>
      <w:proofErr w:type="spellEnd"/>
      <w:r w:rsidRPr="00510D18">
        <w:t xml:space="preserve"> por elemento. Acréscimo de dentes perdidos de Prótese Total (PT) ou Prótese Parcial Removível (PPR), reparos em resina acrílica de fraturas de PT e PPR</w:t>
      </w:r>
      <w:r>
        <w:t xml:space="preserve">, </w:t>
      </w:r>
      <w:r>
        <w:t xml:space="preserve">no valor anual estimado total do edital de até R$ </w:t>
      </w:r>
      <w:r w:rsidR="00FB5CBE" w:rsidRPr="00FB5CBE">
        <w:t>37.275,00</w:t>
      </w:r>
      <w:r w:rsidR="00FB5CBE" w:rsidRPr="00FB5CBE">
        <w:t xml:space="preserve"> </w:t>
      </w:r>
      <w:r>
        <w:t>(</w:t>
      </w:r>
      <w:r w:rsidR="00FB5CBE">
        <w:t>trinta e sete</w:t>
      </w:r>
      <w:r>
        <w:t xml:space="preserve"> mil</w:t>
      </w:r>
      <w:r w:rsidR="00FB5CBE">
        <w:t xml:space="preserve"> e duzentos e setenta e cinco</w:t>
      </w:r>
      <w:r>
        <w:t xml:space="preserve"> reais);</w:t>
      </w:r>
    </w:p>
    <w:p w14:paraId="400E210E" w14:textId="4225A28B" w:rsidR="00510D18" w:rsidRPr="00215DB6" w:rsidRDefault="00510D18" w:rsidP="00510D18">
      <w:pPr>
        <w:pStyle w:val="PargrafodaLista"/>
        <w:jc w:val="both"/>
      </w:pPr>
    </w:p>
    <w:p w14:paraId="73F310C9" w14:textId="349EFF06" w:rsidR="006055A9" w:rsidRDefault="006055A9" w:rsidP="006055A9">
      <w:pPr>
        <w:jc w:val="both"/>
      </w:pPr>
      <w:r>
        <w:t>Durante a abertura dos envelopes ficou constatado que a</w:t>
      </w:r>
      <w:r w:rsidR="00587561">
        <w:t>s</w:t>
      </w:r>
      <w:r>
        <w:t xml:space="preserve"> </w:t>
      </w:r>
      <w:r w:rsidR="00215DB6">
        <w:t>pessoas físicas</w:t>
      </w:r>
      <w:r>
        <w:t xml:space="preserve"> participante</w:t>
      </w:r>
      <w:r w:rsidR="00587561">
        <w:t>s</w:t>
      </w:r>
      <w:r>
        <w:t xml:space="preserve"> apresent</w:t>
      </w:r>
      <w:r w:rsidR="00587561">
        <w:t>aram</w:t>
      </w:r>
      <w:r>
        <w:t xml:space="preserve"> a documentação exigida, estando habilitada</w:t>
      </w:r>
      <w:r w:rsidR="00587561">
        <w:t>s</w:t>
      </w:r>
      <w:r>
        <w:t xml:space="preserve"> para a contratação, conforme exigências constantes no edital. Sendo assim, a Comissão de Licitações decide que os contratos serão firmados em ordem cronológica, perante o presente processo administrativo de credenciamento. </w:t>
      </w:r>
      <w:r w:rsidR="00510D18">
        <w:t xml:space="preserve"> </w:t>
      </w:r>
    </w:p>
    <w:p w14:paraId="3332BF5C" w14:textId="7CE13DA9" w:rsidR="00FB5CBE" w:rsidRDefault="00FB5CBE" w:rsidP="006055A9">
      <w:pPr>
        <w:jc w:val="both"/>
      </w:pPr>
      <w:r>
        <w:t xml:space="preserve">Informa-se ainda que em razão do Credenciamento </w:t>
      </w:r>
      <w:r>
        <w:t>Rateado, e</w:t>
      </w:r>
      <w:r>
        <w:t>m caso de Credenciamento de mais de um proponente para a realização dos procedimentos, será feito rateio das quantidades entre os credenciados.</w:t>
      </w:r>
    </w:p>
    <w:p w14:paraId="4ED7EEEC" w14:textId="77777777" w:rsidR="006055A9" w:rsidRDefault="006055A9" w:rsidP="006055A9">
      <w:pPr>
        <w:jc w:val="both"/>
      </w:pPr>
    </w:p>
    <w:p w14:paraId="086CADF1" w14:textId="6EB8EAC3" w:rsidR="006055A9" w:rsidRDefault="006055A9" w:rsidP="006055A9">
      <w:pPr>
        <w:jc w:val="both"/>
      </w:pPr>
      <w:r>
        <w:t xml:space="preserve">Bom Jesus (SC), </w:t>
      </w:r>
      <w:r w:rsidR="00FB5CBE">
        <w:t>06 de junho</w:t>
      </w:r>
      <w:r>
        <w:t xml:space="preserve"> de 202</w:t>
      </w:r>
      <w:r w:rsidR="00587561">
        <w:t>4</w:t>
      </w:r>
      <w:r w:rsidR="0014530D">
        <w:t>.</w:t>
      </w:r>
    </w:p>
    <w:p w14:paraId="4C5998CB" w14:textId="77777777" w:rsidR="006055A9" w:rsidRDefault="006055A9" w:rsidP="006055A9">
      <w:pPr>
        <w:spacing w:after="0"/>
        <w:jc w:val="both"/>
      </w:pPr>
    </w:p>
    <w:p w14:paraId="24477DF6" w14:textId="344ED776" w:rsidR="006055A9" w:rsidRPr="006055A9" w:rsidRDefault="00587561" w:rsidP="006055A9">
      <w:pPr>
        <w:spacing w:after="0"/>
        <w:jc w:val="both"/>
        <w:rPr>
          <w:b/>
        </w:rPr>
      </w:pPr>
      <w:r>
        <w:rPr>
          <w:b/>
        </w:rPr>
        <w:t xml:space="preserve">Denise </w:t>
      </w:r>
      <w:proofErr w:type="spellStart"/>
      <w:r>
        <w:rPr>
          <w:b/>
        </w:rPr>
        <w:t>Pedott</w:t>
      </w:r>
      <w:proofErr w:type="spellEnd"/>
      <w:r>
        <w:rPr>
          <w:b/>
        </w:rPr>
        <w:t xml:space="preserve"> </w:t>
      </w:r>
      <w:proofErr w:type="spellStart"/>
      <w:r>
        <w:rPr>
          <w:b/>
        </w:rPr>
        <w:t>Brandalize</w:t>
      </w:r>
      <w:proofErr w:type="spellEnd"/>
      <w:r w:rsidR="006055A9" w:rsidRPr="006055A9">
        <w:rPr>
          <w:b/>
        </w:rPr>
        <w:t xml:space="preserve">                                                              </w:t>
      </w:r>
      <w:r>
        <w:rPr>
          <w:b/>
        </w:rPr>
        <w:t xml:space="preserve">Alicia </w:t>
      </w:r>
      <w:proofErr w:type="spellStart"/>
      <w:r>
        <w:rPr>
          <w:b/>
        </w:rPr>
        <w:t>Cousseal</w:t>
      </w:r>
      <w:proofErr w:type="spellEnd"/>
    </w:p>
    <w:p w14:paraId="65B81484" w14:textId="77777777" w:rsidR="006055A9" w:rsidRDefault="006055A9" w:rsidP="006055A9">
      <w:pPr>
        <w:spacing w:after="0"/>
        <w:jc w:val="both"/>
        <w:rPr>
          <w:b/>
        </w:rPr>
      </w:pPr>
      <w:r>
        <w:rPr>
          <w:b/>
        </w:rPr>
        <w:t xml:space="preserve">  </w:t>
      </w:r>
      <w:r w:rsidRPr="006055A9">
        <w:rPr>
          <w:b/>
        </w:rPr>
        <w:t xml:space="preserve">Presidente da CPL                                                                        </w:t>
      </w:r>
      <w:r>
        <w:rPr>
          <w:b/>
        </w:rPr>
        <w:t xml:space="preserve">   </w:t>
      </w:r>
      <w:r w:rsidRPr="006055A9">
        <w:rPr>
          <w:b/>
        </w:rPr>
        <w:t xml:space="preserve"> Membro</w:t>
      </w:r>
    </w:p>
    <w:p w14:paraId="279AE024" w14:textId="77777777" w:rsidR="00790381" w:rsidRPr="006055A9" w:rsidRDefault="00790381" w:rsidP="006055A9">
      <w:pPr>
        <w:spacing w:after="0"/>
        <w:jc w:val="both"/>
        <w:rPr>
          <w:b/>
        </w:rPr>
      </w:pPr>
    </w:p>
    <w:p w14:paraId="2D966170" w14:textId="77777777" w:rsidR="006055A9" w:rsidRPr="006055A9" w:rsidRDefault="006055A9" w:rsidP="006055A9">
      <w:pPr>
        <w:spacing w:after="0"/>
        <w:jc w:val="both"/>
        <w:rPr>
          <w:b/>
        </w:rPr>
      </w:pPr>
    </w:p>
    <w:p w14:paraId="7D24DB07" w14:textId="4FE8DADC" w:rsidR="006055A9" w:rsidRPr="006055A9" w:rsidRDefault="0014530D" w:rsidP="006055A9">
      <w:pPr>
        <w:spacing w:after="0"/>
        <w:rPr>
          <w:b/>
        </w:rPr>
      </w:pPr>
      <w:r>
        <w:rPr>
          <w:b/>
        </w:rPr>
        <w:t xml:space="preserve">Alexandra </w:t>
      </w:r>
      <w:proofErr w:type="spellStart"/>
      <w:r>
        <w:rPr>
          <w:b/>
        </w:rPr>
        <w:t>Angonese</w:t>
      </w:r>
      <w:proofErr w:type="spellEnd"/>
    </w:p>
    <w:p w14:paraId="09F3977A" w14:textId="77777777" w:rsidR="006055A9" w:rsidRPr="006055A9" w:rsidRDefault="006055A9" w:rsidP="006055A9">
      <w:pPr>
        <w:spacing w:after="0"/>
        <w:rPr>
          <w:b/>
        </w:rPr>
      </w:pPr>
      <w:r w:rsidRPr="006055A9">
        <w:rPr>
          <w:b/>
        </w:rPr>
        <w:t xml:space="preserve">    Membro</w:t>
      </w:r>
    </w:p>
    <w:sectPr w:rsidR="006055A9" w:rsidRPr="006055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C545A"/>
    <w:multiLevelType w:val="hybridMultilevel"/>
    <w:tmpl w:val="8064E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57063A"/>
    <w:multiLevelType w:val="hybridMultilevel"/>
    <w:tmpl w:val="0E902E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99252DB"/>
    <w:multiLevelType w:val="hybridMultilevel"/>
    <w:tmpl w:val="A106F4DE"/>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abstractNum w:abstractNumId="3" w15:restartNumberingAfterBreak="0">
    <w:nsid w:val="6DEF33F4"/>
    <w:multiLevelType w:val="hybridMultilevel"/>
    <w:tmpl w:val="94005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6126523">
    <w:abstractNumId w:val="1"/>
  </w:num>
  <w:num w:numId="2" w16cid:durableId="1989480429">
    <w:abstractNumId w:val="0"/>
  </w:num>
  <w:num w:numId="3" w16cid:durableId="1794202435">
    <w:abstractNumId w:val="3"/>
  </w:num>
  <w:num w:numId="4" w16cid:durableId="187931398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5A9"/>
    <w:rsid w:val="000A5E6B"/>
    <w:rsid w:val="0014530D"/>
    <w:rsid w:val="001F56BD"/>
    <w:rsid w:val="00215DB6"/>
    <w:rsid w:val="00224842"/>
    <w:rsid w:val="00254C3B"/>
    <w:rsid w:val="00254C54"/>
    <w:rsid w:val="004413B7"/>
    <w:rsid w:val="00484961"/>
    <w:rsid w:val="00510D18"/>
    <w:rsid w:val="00587561"/>
    <w:rsid w:val="006055A9"/>
    <w:rsid w:val="00652852"/>
    <w:rsid w:val="00790381"/>
    <w:rsid w:val="007F0EAF"/>
    <w:rsid w:val="008C1073"/>
    <w:rsid w:val="00B105D7"/>
    <w:rsid w:val="00B429FC"/>
    <w:rsid w:val="00C51822"/>
    <w:rsid w:val="00FB5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768E"/>
  <w15:docId w15:val="{1592AECF-8AAA-429A-9D25-6FACA55D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3296">
      <w:bodyDiv w:val="1"/>
      <w:marLeft w:val="0"/>
      <w:marRight w:val="0"/>
      <w:marTop w:val="0"/>
      <w:marBottom w:val="0"/>
      <w:divBdr>
        <w:top w:val="none" w:sz="0" w:space="0" w:color="auto"/>
        <w:left w:val="none" w:sz="0" w:space="0" w:color="auto"/>
        <w:bottom w:val="none" w:sz="0" w:space="0" w:color="auto"/>
        <w:right w:val="none" w:sz="0" w:space="0" w:color="auto"/>
      </w:divBdr>
    </w:div>
    <w:div w:id="859052930">
      <w:bodyDiv w:val="1"/>
      <w:marLeft w:val="0"/>
      <w:marRight w:val="0"/>
      <w:marTop w:val="0"/>
      <w:marBottom w:val="0"/>
      <w:divBdr>
        <w:top w:val="none" w:sz="0" w:space="0" w:color="auto"/>
        <w:left w:val="none" w:sz="0" w:space="0" w:color="auto"/>
        <w:bottom w:val="none" w:sz="0" w:space="0" w:color="auto"/>
        <w:right w:val="none" w:sz="0" w:space="0" w:color="auto"/>
      </w:divBdr>
    </w:div>
    <w:div w:id="1274633959">
      <w:bodyDiv w:val="1"/>
      <w:marLeft w:val="0"/>
      <w:marRight w:val="0"/>
      <w:marTop w:val="0"/>
      <w:marBottom w:val="0"/>
      <w:divBdr>
        <w:top w:val="none" w:sz="0" w:space="0" w:color="auto"/>
        <w:left w:val="none" w:sz="0" w:space="0" w:color="auto"/>
        <w:bottom w:val="none" w:sz="0" w:space="0" w:color="auto"/>
        <w:right w:val="none" w:sz="0" w:space="0" w:color="auto"/>
      </w:divBdr>
    </w:div>
    <w:div w:id="1323045125">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7428965">
      <w:bodyDiv w:val="1"/>
      <w:marLeft w:val="0"/>
      <w:marRight w:val="0"/>
      <w:marTop w:val="0"/>
      <w:marBottom w:val="0"/>
      <w:divBdr>
        <w:top w:val="none" w:sz="0" w:space="0" w:color="auto"/>
        <w:left w:val="none" w:sz="0" w:space="0" w:color="auto"/>
        <w:bottom w:val="none" w:sz="0" w:space="0" w:color="auto"/>
        <w:right w:val="none" w:sz="0" w:space="0" w:color="auto"/>
      </w:divBdr>
    </w:div>
    <w:div w:id="1833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742</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Licitaçoes</cp:lastModifiedBy>
  <cp:revision>12</cp:revision>
  <cp:lastPrinted>2024-05-28T10:58:00Z</cp:lastPrinted>
  <dcterms:created xsi:type="dcterms:W3CDTF">2022-03-15T12:23:00Z</dcterms:created>
  <dcterms:modified xsi:type="dcterms:W3CDTF">2024-06-06T12:45:00Z</dcterms:modified>
</cp:coreProperties>
</file>