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1A2A" w14:textId="77777777" w:rsidR="006055A9" w:rsidRDefault="006055A9" w:rsidP="0014530D"/>
    <w:p w14:paraId="0C848258" w14:textId="77777777" w:rsidR="006055A9" w:rsidRPr="006055A9" w:rsidRDefault="006055A9" w:rsidP="006055A9">
      <w:pPr>
        <w:jc w:val="center"/>
        <w:rPr>
          <w:b/>
        </w:rPr>
      </w:pPr>
      <w:r w:rsidRPr="006055A9">
        <w:rPr>
          <w:b/>
        </w:rPr>
        <w:t>ATA DE CREDENCIAMENTO</w:t>
      </w:r>
    </w:p>
    <w:p w14:paraId="6C141F7B" w14:textId="77777777" w:rsidR="00101BB0" w:rsidRDefault="006055A9" w:rsidP="006055A9">
      <w:pPr>
        <w:jc w:val="both"/>
      </w:pPr>
      <w:r>
        <w:t xml:space="preserve">Aos </w:t>
      </w:r>
      <w:r w:rsidR="00101BB0">
        <w:t>vinte e um</w:t>
      </w:r>
      <w:r>
        <w:t xml:space="preserve"> dias do mês de </w:t>
      </w:r>
      <w:r w:rsidR="00533A5C">
        <w:t>junho</w:t>
      </w:r>
      <w:r>
        <w:t xml:space="preserve"> do ano de dois mil e vinte e </w:t>
      </w:r>
      <w:r w:rsidR="00652852">
        <w:t>quatro</w:t>
      </w:r>
      <w:r>
        <w:t xml:space="preserve">, às </w:t>
      </w:r>
      <w:r w:rsidR="00101BB0">
        <w:t>nove</w:t>
      </w:r>
      <w:r>
        <w:t xml:space="preserve"> horas</w:t>
      </w:r>
      <w:r w:rsidR="001F56BD">
        <w:t xml:space="preserve"> e </w:t>
      </w:r>
      <w:r w:rsidR="00101BB0">
        <w:t>vinte</w:t>
      </w:r>
      <w:r w:rsidR="001F56BD">
        <w:t xml:space="preserve"> minutos</w:t>
      </w:r>
      <w:r>
        <w:t xml:space="preserve">, reuniram-se </w:t>
      </w:r>
      <w:r w:rsidR="00652852">
        <w:t>a</w:t>
      </w:r>
      <w:r>
        <w:t xml:space="preserve"> </w:t>
      </w:r>
      <w:r w:rsidR="00B105D7">
        <w:t>Agente de Contratação</w:t>
      </w:r>
      <w:r>
        <w:t xml:space="preserve"> Sr</w:t>
      </w:r>
      <w:r w:rsidR="00652852">
        <w:t>a</w:t>
      </w:r>
      <w:r>
        <w:t xml:space="preserve">. </w:t>
      </w:r>
      <w:r w:rsidR="00652852">
        <w:t xml:space="preserve">Denise </w:t>
      </w:r>
      <w:proofErr w:type="spellStart"/>
      <w:r w:rsidR="00652852">
        <w:t>Pedott</w:t>
      </w:r>
      <w:proofErr w:type="spellEnd"/>
      <w:r w:rsidR="00652852">
        <w:t xml:space="preserve"> </w:t>
      </w:r>
      <w:proofErr w:type="spellStart"/>
      <w:r w:rsidR="00652852">
        <w:t>Brandalize</w:t>
      </w:r>
      <w:proofErr w:type="spellEnd"/>
      <w:r>
        <w:t xml:space="preserve"> e a Comissão Permanente de Licitação, para procederem aos tramites do Processo Administrativo</w:t>
      </w:r>
      <w:r w:rsidR="00533A5C">
        <w:t xml:space="preserve"> </w:t>
      </w:r>
      <w:r>
        <w:t xml:space="preserve">nº </w:t>
      </w:r>
      <w:r w:rsidR="00101BB0">
        <w:t>2</w:t>
      </w:r>
      <w:r w:rsidR="00533A5C">
        <w:t>3</w:t>
      </w:r>
      <w:r>
        <w:t>/202</w:t>
      </w:r>
      <w:r w:rsidR="0014530D">
        <w:t>4</w:t>
      </w:r>
      <w:r>
        <w:t xml:space="preserve"> Inexigibilidade de Licitação nº </w:t>
      </w:r>
      <w:r w:rsidR="00101BB0">
        <w:t>10</w:t>
      </w:r>
      <w:r>
        <w:t>/202</w:t>
      </w:r>
      <w:r w:rsidR="0014530D">
        <w:t>4</w:t>
      </w:r>
      <w:r>
        <w:t xml:space="preserve">, no que se refere à </w:t>
      </w:r>
      <w:r w:rsidR="00101BB0" w:rsidRPr="00101BB0">
        <w:t>CREDENCIAMENTO de restaurantes para fornecimento de marmitas e/ou refeições, destinadas aos funcionários públicos, quando da realização de serviços externos, dentro ou fora do Município, bem como para atender usuários beneficiários da Secretaria Municipal de Assistência Social, com entrega parcelada, durante o exercício de 2024.</w:t>
      </w:r>
    </w:p>
    <w:p w14:paraId="4020063B" w14:textId="351E724F" w:rsidR="00215DB6" w:rsidRDefault="00215DB6" w:rsidP="006055A9">
      <w:pPr>
        <w:jc w:val="both"/>
      </w:pPr>
      <w:r>
        <w:t>A agente de contratação</w:t>
      </w:r>
      <w:r w:rsidR="006055A9">
        <w:t xml:space="preserve"> determinou que todos os </w:t>
      </w:r>
      <w:r w:rsidR="00254C54">
        <w:t xml:space="preserve">membros </w:t>
      </w:r>
      <w:r w:rsidR="006055A9">
        <w:t>presentes procedessem as rubricas do envelope e análise da documentação e proposta, portanto, nada de irregular foi constatado em relação à documentação e em</w:t>
      </w:r>
      <w:r w:rsidR="00652852">
        <w:t xml:space="preserve"> </w:t>
      </w:r>
      <w:r w:rsidR="006055A9">
        <w:t>relação a</w:t>
      </w:r>
      <w:r>
        <w:t>s</w:t>
      </w:r>
      <w:r w:rsidR="006055A9">
        <w:t xml:space="preserve"> proposta</w:t>
      </w:r>
      <w:r>
        <w:t>s</w:t>
      </w:r>
      <w:r w:rsidR="006055A9">
        <w:t xml:space="preserve"> </w:t>
      </w:r>
      <w:r w:rsidR="0014530D">
        <w:t>até o dia e horário acima mencionado</w:t>
      </w:r>
      <w:r>
        <w:t>.</w:t>
      </w:r>
    </w:p>
    <w:p w14:paraId="0D9D3BB5" w14:textId="5143C07E" w:rsidR="00215DB6" w:rsidRPr="00215DB6" w:rsidRDefault="00215DB6" w:rsidP="00215DB6">
      <w:pPr>
        <w:jc w:val="both"/>
      </w:pPr>
      <w:r>
        <w:t>Apresentaram</w:t>
      </w:r>
      <w:r w:rsidR="0014530D">
        <w:t xml:space="preserve"> interesse em firmar contrato com o município em forma de CREDENCIAMENTO e nos termos impostos pela administração municipal</w:t>
      </w:r>
      <w:r>
        <w:t xml:space="preserve">, </w:t>
      </w:r>
      <w:r w:rsidR="00533A5C">
        <w:t>as empresas</w:t>
      </w:r>
      <w:r>
        <w:t xml:space="preserve"> </w:t>
      </w:r>
      <w:r w:rsidR="00101BB0" w:rsidRPr="00101BB0">
        <w:rPr>
          <w:b/>
          <w:bCs/>
        </w:rPr>
        <w:t>HELLIAN EDUARDO DARIO</w:t>
      </w:r>
      <w:r w:rsidR="00101BB0">
        <w:rPr>
          <w:b/>
          <w:bCs/>
        </w:rPr>
        <w:t xml:space="preserve"> </w:t>
      </w:r>
      <w:r>
        <w:t xml:space="preserve">e </w:t>
      </w:r>
      <w:r w:rsidR="00095060" w:rsidRPr="00095060">
        <w:rPr>
          <w:b/>
          <w:bCs/>
        </w:rPr>
        <w:t>FH BURGUER LTDA</w:t>
      </w:r>
      <w:r>
        <w:rPr>
          <w:b/>
          <w:bCs/>
        </w:rPr>
        <w:t>,</w:t>
      </w:r>
      <w:r>
        <w:t xml:space="preserve"> respecti</w:t>
      </w:r>
      <w:r w:rsidR="00533A5C">
        <w:t>vamente</w:t>
      </w:r>
      <w:r w:rsidR="00101BB0">
        <w:t xml:space="preserve"> a todos os itens do edital</w:t>
      </w:r>
      <w:r w:rsidR="00533A5C">
        <w:t>.</w:t>
      </w:r>
      <w:r w:rsidR="00101BB0">
        <w:t xml:space="preserve"> </w:t>
      </w:r>
    </w:p>
    <w:p w14:paraId="4ED7EEEC" w14:textId="497D46EB" w:rsidR="006055A9" w:rsidRDefault="006055A9" w:rsidP="006055A9">
      <w:pPr>
        <w:jc w:val="both"/>
      </w:pPr>
      <w:r>
        <w:t>Durante a abertura dos envelopes ficou constatado que a</w:t>
      </w:r>
      <w:r w:rsidR="00587561">
        <w:t>s</w:t>
      </w:r>
      <w:r>
        <w:t xml:space="preserve"> </w:t>
      </w:r>
      <w:r w:rsidR="00533A5C">
        <w:t>empresas</w:t>
      </w:r>
      <w:r>
        <w:t xml:space="preserve"> participante</w:t>
      </w:r>
      <w:r w:rsidR="00587561">
        <w:t>s</w:t>
      </w:r>
      <w:r>
        <w:t xml:space="preserve"> apresent</w:t>
      </w:r>
      <w:r w:rsidR="00587561">
        <w:t>aram</w:t>
      </w:r>
      <w:r>
        <w:t xml:space="preserve"> a documentação exigida, estando habilitada</w:t>
      </w:r>
      <w:r w:rsidR="00587561">
        <w:t>s</w:t>
      </w:r>
      <w:r>
        <w:t xml:space="preserve"> para a contratação, conforme exigências constantes no edital. Sendo assim, a Comissão de Licitações decide que os contratos serão firmados em ordem cronológica, perante o presente processo administrativo de credenciamento. </w:t>
      </w:r>
    </w:p>
    <w:p w14:paraId="08BC050D" w14:textId="77777777" w:rsidR="00101BB0" w:rsidRDefault="00101BB0" w:rsidP="006055A9">
      <w:pPr>
        <w:jc w:val="both"/>
      </w:pPr>
    </w:p>
    <w:p w14:paraId="086CADF1" w14:textId="0AD00073" w:rsidR="006055A9" w:rsidRDefault="006055A9" w:rsidP="006055A9">
      <w:pPr>
        <w:jc w:val="both"/>
      </w:pPr>
      <w:r>
        <w:t xml:space="preserve">Bom Jesus (SC), </w:t>
      </w:r>
      <w:r w:rsidR="00101BB0">
        <w:t>21</w:t>
      </w:r>
      <w:r w:rsidR="00533A5C">
        <w:t xml:space="preserve"> de junho</w:t>
      </w:r>
      <w:r>
        <w:t xml:space="preserve"> de 202</w:t>
      </w:r>
      <w:r w:rsidR="00587561">
        <w:t>4</w:t>
      </w:r>
      <w:r w:rsidR="0014530D">
        <w:t>.</w:t>
      </w:r>
    </w:p>
    <w:p w14:paraId="70262586" w14:textId="77777777" w:rsidR="00533A5C" w:rsidRDefault="00533A5C" w:rsidP="006055A9">
      <w:pPr>
        <w:jc w:val="both"/>
      </w:pPr>
    </w:p>
    <w:p w14:paraId="4C5998CB" w14:textId="77777777" w:rsidR="006055A9" w:rsidRDefault="006055A9" w:rsidP="006055A9">
      <w:pPr>
        <w:spacing w:after="0"/>
        <w:jc w:val="both"/>
      </w:pPr>
    </w:p>
    <w:p w14:paraId="24477DF6" w14:textId="344ED776" w:rsidR="006055A9" w:rsidRPr="006055A9" w:rsidRDefault="00587561" w:rsidP="006055A9">
      <w:pPr>
        <w:spacing w:after="0"/>
        <w:jc w:val="both"/>
        <w:rPr>
          <w:b/>
        </w:rPr>
      </w:pPr>
      <w:r>
        <w:rPr>
          <w:b/>
        </w:rPr>
        <w:t xml:space="preserve">Denise </w:t>
      </w:r>
      <w:proofErr w:type="spellStart"/>
      <w:r>
        <w:rPr>
          <w:b/>
        </w:rPr>
        <w:t>Pedott</w:t>
      </w:r>
      <w:proofErr w:type="spellEnd"/>
      <w:r>
        <w:rPr>
          <w:b/>
        </w:rPr>
        <w:t xml:space="preserve"> </w:t>
      </w:r>
      <w:proofErr w:type="spellStart"/>
      <w:r>
        <w:rPr>
          <w:b/>
        </w:rPr>
        <w:t>Brandalize</w:t>
      </w:r>
      <w:proofErr w:type="spellEnd"/>
      <w:r w:rsidR="006055A9" w:rsidRPr="006055A9">
        <w:rPr>
          <w:b/>
        </w:rPr>
        <w:t xml:space="preserve">                                                              </w:t>
      </w:r>
      <w:r>
        <w:rPr>
          <w:b/>
        </w:rPr>
        <w:t xml:space="preserve">Alicia </w:t>
      </w:r>
      <w:proofErr w:type="spellStart"/>
      <w:r>
        <w:rPr>
          <w:b/>
        </w:rPr>
        <w:t>Cousseal</w:t>
      </w:r>
      <w:proofErr w:type="spellEnd"/>
    </w:p>
    <w:p w14:paraId="65B81484" w14:textId="77777777" w:rsidR="006055A9" w:rsidRDefault="006055A9" w:rsidP="006055A9">
      <w:pPr>
        <w:spacing w:after="0"/>
        <w:jc w:val="both"/>
        <w:rPr>
          <w:b/>
        </w:rPr>
      </w:pPr>
      <w:r>
        <w:rPr>
          <w:b/>
        </w:rPr>
        <w:t xml:space="preserve">  </w:t>
      </w:r>
      <w:r w:rsidRPr="006055A9">
        <w:rPr>
          <w:b/>
        </w:rPr>
        <w:t xml:space="preserve">Presidente da CPL                                                                        </w:t>
      </w:r>
      <w:r>
        <w:rPr>
          <w:b/>
        </w:rPr>
        <w:t xml:space="preserve">   </w:t>
      </w:r>
      <w:r w:rsidRPr="006055A9">
        <w:rPr>
          <w:b/>
        </w:rPr>
        <w:t xml:space="preserve"> Membro</w:t>
      </w:r>
    </w:p>
    <w:p w14:paraId="279AE024" w14:textId="77777777" w:rsidR="00790381" w:rsidRPr="006055A9" w:rsidRDefault="00790381" w:rsidP="006055A9">
      <w:pPr>
        <w:spacing w:after="0"/>
        <w:jc w:val="both"/>
        <w:rPr>
          <w:b/>
        </w:rPr>
      </w:pPr>
    </w:p>
    <w:p w14:paraId="2D966170" w14:textId="77777777" w:rsidR="006055A9" w:rsidRPr="006055A9" w:rsidRDefault="006055A9" w:rsidP="006055A9">
      <w:pPr>
        <w:spacing w:after="0"/>
        <w:jc w:val="both"/>
        <w:rPr>
          <w:b/>
        </w:rPr>
      </w:pPr>
    </w:p>
    <w:p w14:paraId="7D24DB07" w14:textId="4FE8DADC" w:rsidR="006055A9" w:rsidRPr="006055A9" w:rsidRDefault="0014530D" w:rsidP="006055A9">
      <w:pPr>
        <w:spacing w:after="0"/>
        <w:rPr>
          <w:b/>
        </w:rPr>
      </w:pPr>
      <w:r>
        <w:rPr>
          <w:b/>
        </w:rPr>
        <w:t xml:space="preserve">Alexandra </w:t>
      </w:r>
      <w:proofErr w:type="spellStart"/>
      <w:r>
        <w:rPr>
          <w:b/>
        </w:rPr>
        <w:t>Angonese</w:t>
      </w:r>
      <w:proofErr w:type="spellEnd"/>
    </w:p>
    <w:p w14:paraId="09F3977A" w14:textId="77777777" w:rsidR="006055A9" w:rsidRPr="006055A9" w:rsidRDefault="006055A9" w:rsidP="006055A9">
      <w:pPr>
        <w:spacing w:after="0"/>
        <w:rPr>
          <w:b/>
        </w:rPr>
      </w:pPr>
      <w:r w:rsidRPr="006055A9">
        <w:rPr>
          <w:b/>
        </w:rPr>
        <w:t xml:space="preserve">    Membro</w:t>
      </w:r>
    </w:p>
    <w:sectPr w:rsidR="006055A9" w:rsidRPr="006055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C545A"/>
    <w:multiLevelType w:val="hybridMultilevel"/>
    <w:tmpl w:val="8064E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57063A"/>
    <w:multiLevelType w:val="hybridMultilevel"/>
    <w:tmpl w:val="0E902E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6126523">
    <w:abstractNumId w:val="1"/>
  </w:num>
  <w:num w:numId="2" w16cid:durableId="198948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5A9"/>
    <w:rsid w:val="00095060"/>
    <w:rsid w:val="000A5E6B"/>
    <w:rsid w:val="00101BB0"/>
    <w:rsid w:val="00117BD8"/>
    <w:rsid w:val="0014530D"/>
    <w:rsid w:val="001F56BD"/>
    <w:rsid w:val="00215DB6"/>
    <w:rsid w:val="00254C3B"/>
    <w:rsid w:val="00254C54"/>
    <w:rsid w:val="003E265F"/>
    <w:rsid w:val="004413B7"/>
    <w:rsid w:val="00533A5C"/>
    <w:rsid w:val="00587561"/>
    <w:rsid w:val="006055A9"/>
    <w:rsid w:val="00652852"/>
    <w:rsid w:val="006A0790"/>
    <w:rsid w:val="00790381"/>
    <w:rsid w:val="007F0EAF"/>
    <w:rsid w:val="008C1073"/>
    <w:rsid w:val="00B105D7"/>
    <w:rsid w:val="00B429FC"/>
    <w:rsid w:val="00C51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768E"/>
  <w15:docId w15:val="{1592AECF-8AAA-429A-9D25-6FACA55D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74470">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286</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Licitaçoes</cp:lastModifiedBy>
  <cp:revision>13</cp:revision>
  <cp:lastPrinted>2024-05-28T10:58:00Z</cp:lastPrinted>
  <dcterms:created xsi:type="dcterms:W3CDTF">2022-03-15T12:23:00Z</dcterms:created>
  <dcterms:modified xsi:type="dcterms:W3CDTF">2024-06-21T15:18:00Z</dcterms:modified>
</cp:coreProperties>
</file>